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33A3A" w14:textId="5848E92B" w:rsidR="00D14BD7" w:rsidRPr="00D14BD7" w:rsidRDefault="000B2A56" w:rsidP="00D14BD7">
      <w:pPr>
        <w:spacing w:after="0"/>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Практика сабағы 15.</w:t>
      </w:r>
      <w:r w:rsidR="007B5B89" w:rsidRPr="007B5B89">
        <w:rPr>
          <w:bCs/>
          <w:lang w:val="kk-KZ" w:eastAsia="ru-RU"/>
        </w:rPr>
        <w:t xml:space="preserve"> </w:t>
      </w:r>
      <w:r w:rsidR="007B5B89" w:rsidRPr="007B5B89">
        <w:rPr>
          <w:rFonts w:ascii="Times New Roman" w:hAnsi="Times New Roman" w:cs="Times New Roman"/>
          <w:bCs/>
          <w:sz w:val="28"/>
          <w:szCs w:val="28"/>
          <w:lang w:val="kk-KZ" w:eastAsia="ru-RU"/>
        </w:rPr>
        <w:t>Басқару жүйесіндегі стратегиялық талдаудың тиімділігі</w:t>
      </w:r>
      <w:r w:rsidR="00D14BD7">
        <w:rPr>
          <w:rFonts w:ascii="Times New Roman" w:hAnsi="Times New Roman" w:cs="Times New Roman"/>
          <w:sz w:val="28"/>
          <w:szCs w:val="28"/>
          <w:lang w:val="kk-KZ"/>
        </w:rPr>
        <w:t>С</w:t>
      </w:r>
      <w:r w:rsidR="00D14BD7" w:rsidRPr="00D14BD7">
        <w:rPr>
          <w:rFonts w:ascii="Times New Roman" w:hAnsi="Times New Roman" w:cs="Times New Roman"/>
          <w:b/>
          <w:bCs/>
          <w:sz w:val="24"/>
          <w:szCs w:val="24"/>
          <w:lang w:val="kk-KZ"/>
        </w:rPr>
        <w:t>сұрақтар:</w:t>
      </w:r>
    </w:p>
    <w:p w14:paraId="268DA8D3" w14:textId="77777777" w:rsidR="00D14BD7" w:rsidRPr="00D14BD7" w:rsidRDefault="00D14BD7" w:rsidP="00D14BD7">
      <w:pPr>
        <w:numPr>
          <w:ilvl w:val="1"/>
          <w:numId w:val="1"/>
        </w:numPr>
        <w:spacing w:line="256" w:lineRule="auto"/>
        <w:contextualSpacing/>
        <w:rPr>
          <w:rFonts w:ascii="Times New Roman" w:hAnsi="Times New Roman" w:cs="Times New Roman"/>
          <w:sz w:val="24"/>
          <w:szCs w:val="24"/>
          <w:lang w:val="kk-KZ"/>
        </w:rPr>
      </w:pPr>
      <w:r w:rsidRPr="00D14BD7">
        <w:rPr>
          <w:rFonts w:ascii="Times New Roman" w:hAnsi="Times New Roman" w:cs="Times New Roman"/>
          <w:b/>
          <w:bCs/>
          <w:sz w:val="24"/>
          <w:szCs w:val="24"/>
          <w:lang w:val="kk-KZ" w:eastAsia="ar-SA"/>
        </w:rPr>
        <w:t xml:space="preserve"> </w:t>
      </w:r>
      <w:r w:rsidRPr="00D14BD7">
        <w:rPr>
          <w:rFonts w:ascii="Times New Roman" w:hAnsi="Times New Roman" w:cs="Times New Roman"/>
          <w:sz w:val="22"/>
          <w:szCs w:val="22"/>
          <w:lang w:val="kk-KZ" w:eastAsia="ar-SA"/>
        </w:rPr>
        <w:t>Стратегиялық талдауды ақпараттық қамтамасыз жасау</w:t>
      </w:r>
      <w:r w:rsidRPr="00D14BD7">
        <w:rPr>
          <w:rFonts w:ascii="Times New Roman" w:hAnsi="Times New Roman" w:cs="Times New Roman"/>
          <w:sz w:val="24"/>
          <w:szCs w:val="24"/>
          <w:lang w:val="kk-KZ" w:eastAsia="ar-SA"/>
        </w:rPr>
        <w:t>дың экономикалық маңызы</w:t>
      </w:r>
    </w:p>
    <w:p w14:paraId="239273E8" w14:textId="77777777" w:rsidR="00D14BD7" w:rsidRPr="00D14BD7" w:rsidRDefault="00D14BD7" w:rsidP="00D14BD7">
      <w:pPr>
        <w:numPr>
          <w:ilvl w:val="1"/>
          <w:numId w:val="1"/>
        </w:numPr>
        <w:spacing w:line="256" w:lineRule="auto"/>
        <w:contextualSpacing/>
        <w:rPr>
          <w:rFonts w:ascii="Times New Roman" w:hAnsi="Times New Roman" w:cs="Times New Roman"/>
          <w:sz w:val="24"/>
          <w:szCs w:val="24"/>
          <w:lang w:val="kk-KZ"/>
        </w:rPr>
      </w:pPr>
      <w:r w:rsidRPr="00D14BD7">
        <w:rPr>
          <w:rFonts w:ascii="Times New Roman" w:hAnsi="Times New Roman" w:cs="Times New Roman"/>
          <w:sz w:val="22"/>
          <w:szCs w:val="22"/>
          <w:lang w:val="kk-KZ" w:eastAsia="ar-SA"/>
        </w:rPr>
        <w:t>Ақпараттық қамтамасыз жасау</w:t>
      </w:r>
      <w:r w:rsidRPr="00D14BD7">
        <w:rPr>
          <w:rFonts w:ascii="Times New Roman" w:hAnsi="Times New Roman" w:cs="Times New Roman"/>
          <w:sz w:val="24"/>
          <w:szCs w:val="24"/>
          <w:lang w:val="kk-KZ" w:eastAsia="ar-SA"/>
        </w:rPr>
        <w:t>дың экономикалық көрсеткіштері</w:t>
      </w:r>
    </w:p>
    <w:p w14:paraId="4475492C" w14:textId="1E88F330" w:rsidR="00D14BD7" w:rsidRPr="00D14BD7" w:rsidRDefault="00D14BD7" w:rsidP="00D14BD7">
      <w:pPr>
        <w:spacing w:after="0" w:line="240" w:lineRule="auto"/>
        <w:ind w:left="720"/>
        <w:contextualSpacing/>
        <w:rPr>
          <w:rFonts w:ascii="Times New Roman" w:hAnsi="Times New Roman" w:cs="Times New Roman"/>
          <w:sz w:val="24"/>
          <w:szCs w:val="24"/>
          <w:lang w:val="kk-KZ" w:eastAsia="ar-SA"/>
        </w:rPr>
      </w:pPr>
      <w:r>
        <w:rPr>
          <w:rFonts w:ascii="Times New Roman" w:hAnsi="Times New Roman" w:cs="Times New Roman"/>
          <w:b/>
          <w:bCs/>
          <w:sz w:val="24"/>
          <w:szCs w:val="24"/>
          <w:lang w:val="kk-KZ"/>
        </w:rPr>
        <w:t xml:space="preserve">Сабақ </w:t>
      </w:r>
      <w:r w:rsidRPr="00D14BD7">
        <w:rPr>
          <w:rFonts w:ascii="Times New Roman" w:hAnsi="Times New Roman" w:cs="Times New Roman"/>
          <w:b/>
          <w:bCs/>
          <w:sz w:val="24"/>
          <w:szCs w:val="24"/>
          <w:lang w:val="kk-KZ"/>
        </w:rPr>
        <w:t xml:space="preserve"> мақсаты-</w:t>
      </w:r>
      <w:r w:rsidRPr="00D14BD7">
        <w:rPr>
          <w:rFonts w:ascii="Times New Roman" w:hAnsi="Times New Roman" w:cs="Times New Roman"/>
          <w:sz w:val="24"/>
          <w:szCs w:val="24"/>
          <w:lang w:val="kk-KZ"/>
        </w:rPr>
        <w:t xml:space="preserve"> докторанттарға</w:t>
      </w:r>
      <w:r w:rsidRPr="00D14BD7">
        <w:rPr>
          <w:rFonts w:ascii="Times New Roman" w:hAnsi="Times New Roman" w:cs="Times New Roman"/>
          <w:b/>
          <w:bCs/>
          <w:sz w:val="24"/>
          <w:szCs w:val="24"/>
          <w:lang w:val="kk-KZ" w:eastAsia="ar-SA"/>
        </w:rPr>
        <w:t xml:space="preserve"> </w:t>
      </w:r>
      <w:r w:rsidRPr="00D14BD7">
        <w:rPr>
          <w:rFonts w:ascii="Times New Roman" w:hAnsi="Times New Roman" w:cs="Times New Roman"/>
          <w:sz w:val="24"/>
          <w:szCs w:val="24"/>
          <w:lang w:val="kk-KZ" w:eastAsia="ar-SA"/>
        </w:rPr>
        <w:t xml:space="preserve"> </w:t>
      </w:r>
      <w:r w:rsidRPr="00D14BD7">
        <w:rPr>
          <w:rFonts w:ascii="Times New Roman" w:hAnsi="Times New Roman" w:cs="Times New Roman"/>
          <w:bCs/>
          <w:sz w:val="22"/>
          <w:szCs w:val="22"/>
          <w:lang w:val="kk-KZ" w:eastAsia="ru-RU"/>
        </w:rPr>
        <w:t>мемлекеттік басқару жүйесіндегі стратегиялық талдаудың тиімділігін талқылау</w:t>
      </w:r>
    </w:p>
    <w:p w14:paraId="6284F82C" w14:textId="77777777" w:rsidR="00D14BD7" w:rsidRPr="00D14BD7" w:rsidRDefault="00D14BD7" w:rsidP="00D14BD7">
      <w:pPr>
        <w:spacing w:line="256" w:lineRule="auto"/>
        <w:ind w:left="720"/>
        <w:contextualSpacing/>
        <w:rPr>
          <w:rFonts w:ascii="Times New Roman" w:hAnsi="Times New Roman" w:cs="Times New Roman"/>
          <w:b/>
          <w:bCs/>
          <w:sz w:val="24"/>
          <w:szCs w:val="24"/>
          <w:lang w:val="kk-KZ"/>
        </w:rPr>
      </w:pPr>
    </w:p>
    <w:p w14:paraId="22318C00" w14:textId="69493C42" w:rsidR="00D14BD7" w:rsidRPr="00D14BD7" w:rsidRDefault="00D14BD7" w:rsidP="00D14BD7">
      <w:pPr>
        <w:spacing w:line="256" w:lineRule="auto"/>
        <w:ind w:left="720"/>
        <w:contextualSpacing/>
        <w:rPr>
          <w:rFonts w:ascii="Times New Roman" w:hAnsi="Times New Roman" w:cs="Times New Roman"/>
          <w:sz w:val="24"/>
          <w:szCs w:val="24"/>
          <w:lang w:val="kk-KZ"/>
        </w:rPr>
      </w:pPr>
      <w:r>
        <w:rPr>
          <w:rFonts w:ascii="Times New Roman" w:hAnsi="Times New Roman" w:cs="Times New Roman"/>
          <w:b/>
          <w:bCs/>
          <w:sz w:val="24"/>
          <w:szCs w:val="24"/>
          <w:lang w:val="kk-KZ"/>
        </w:rPr>
        <w:t>Н</w:t>
      </w:r>
      <w:r w:rsidRPr="00D14BD7">
        <w:rPr>
          <w:rFonts w:ascii="Times New Roman" w:hAnsi="Times New Roman" w:cs="Times New Roman"/>
          <w:b/>
          <w:bCs/>
          <w:sz w:val="24"/>
          <w:szCs w:val="24"/>
          <w:lang w:val="kk-KZ"/>
        </w:rPr>
        <w:t>егізгі терминдер:</w:t>
      </w:r>
      <w:r w:rsidRPr="00D14BD7">
        <w:rPr>
          <w:rFonts w:ascii="Times New Roman" w:hAnsi="Times New Roman" w:cs="Times New Roman"/>
          <w:b/>
          <w:bCs/>
          <w:sz w:val="24"/>
          <w:szCs w:val="24"/>
          <w:lang w:val="kk-KZ" w:eastAsia="ar-SA"/>
        </w:rPr>
        <w:t xml:space="preserve">   </w:t>
      </w:r>
      <w:r w:rsidRPr="00D14BD7">
        <w:rPr>
          <w:rFonts w:ascii="Times New Roman" w:hAnsi="Times New Roman" w:cs="Times New Roman"/>
          <w:sz w:val="24"/>
          <w:szCs w:val="24"/>
          <w:lang w:val="kk-KZ" w:eastAsia="ar-SA"/>
        </w:rPr>
        <w:t>ақпарат, ақпараттық қамтамасыз жасау, стратегиялық талдауды ақпараттық қамтамасыз жасау</w:t>
      </w:r>
    </w:p>
    <w:p w14:paraId="61D49192" w14:textId="77777777" w:rsidR="00D14BD7" w:rsidRPr="00D14BD7" w:rsidRDefault="00D14BD7" w:rsidP="00D14BD7">
      <w:pPr>
        <w:spacing w:line="256" w:lineRule="auto"/>
        <w:ind w:left="1440"/>
        <w:contextualSpacing/>
        <w:rPr>
          <w:rFonts w:ascii="Times New Roman" w:hAnsi="Times New Roman" w:cs="Times New Roman"/>
          <w:b/>
          <w:bCs/>
          <w:sz w:val="24"/>
          <w:szCs w:val="24"/>
          <w:lang w:val="kk-KZ"/>
        </w:rPr>
      </w:pPr>
    </w:p>
    <w:p w14:paraId="32E1895F" w14:textId="00218D20" w:rsidR="00D14BD7" w:rsidRPr="00D14BD7" w:rsidRDefault="00D14BD7" w:rsidP="00D14BD7">
      <w:pPr>
        <w:spacing w:line="256"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Сабақтың </w:t>
      </w:r>
      <w:r w:rsidRPr="00D14BD7">
        <w:rPr>
          <w:rFonts w:ascii="Times New Roman" w:hAnsi="Times New Roman" w:cs="Times New Roman"/>
          <w:b/>
          <w:bCs/>
          <w:sz w:val="24"/>
          <w:szCs w:val="24"/>
          <w:lang w:val="kk-KZ"/>
        </w:rPr>
        <w:t xml:space="preserve"> қысқаша мазмұны</w:t>
      </w:r>
    </w:p>
    <w:p w14:paraId="115FDA9B" w14:textId="77777777" w:rsidR="00D14BD7" w:rsidRPr="00D14BD7" w:rsidRDefault="00D14BD7" w:rsidP="00D14BD7">
      <w:pPr>
        <w:spacing w:after="0" w:line="240" w:lineRule="auto"/>
        <w:rPr>
          <w:rFonts w:ascii="Times New Roman" w:eastAsia="Times New Roman" w:hAnsi="Times New Roman" w:cs="Times New Roman"/>
          <w:sz w:val="24"/>
          <w:szCs w:val="24"/>
          <w:lang w:val="kk-KZ"/>
        </w:rPr>
      </w:pPr>
      <w:r w:rsidRPr="00D14BD7">
        <w:rPr>
          <w:rFonts w:ascii="Times New Roman" w:eastAsia="Times New Roman" w:hAnsi="Times New Roman" w:cs="Times New Roman"/>
          <w:i/>
          <w:iCs/>
          <w:color w:val="000000"/>
          <w:sz w:val="24"/>
          <w:szCs w:val="24"/>
          <w:u w:val="single"/>
          <w:lang w:val="kk-KZ"/>
        </w:rPr>
        <w:t>Мақсаттардың тиімділігі – </w:t>
      </w:r>
      <w:r w:rsidRPr="00D14BD7">
        <w:rPr>
          <w:rFonts w:ascii="Times New Roman" w:eastAsia="Times New Roman" w:hAnsi="Times New Roman" w:cs="Times New Roman"/>
          <w:color w:val="000000"/>
          <w:sz w:val="24"/>
          <w:szCs w:val="24"/>
          <w:lang w:val="kk-KZ"/>
        </w:rPr>
        <w:t>бұл нысаналы стратегияның базалық критерийі болып табылады. Мақсаттар тиімді шешімдерде, одан кейін әрекеттерге әкеледі. Ол үшін келесі талаптарды қанағаттандыру қажет.:</w:t>
      </w:r>
    </w:p>
    <w:p w14:paraId="25521EAA" w14:textId="77777777" w:rsidR="00D14BD7" w:rsidRPr="00D14BD7" w:rsidRDefault="00D14BD7" w:rsidP="00D14BD7">
      <w:pPr>
        <w:spacing w:after="0" w:line="240" w:lineRule="auto"/>
        <w:rPr>
          <w:rFonts w:ascii="Times New Roman" w:eastAsia="Times New Roman" w:hAnsi="Times New Roman" w:cs="Times New Roman"/>
          <w:color w:val="000000"/>
          <w:sz w:val="24"/>
          <w:szCs w:val="24"/>
          <w:lang w:val="kk-KZ"/>
        </w:rPr>
      </w:pPr>
      <w:r w:rsidRPr="00D14BD7">
        <w:rPr>
          <w:rFonts w:ascii="Times New Roman" w:eastAsia="Times New Roman" w:hAnsi="Times New Roman" w:cs="Times New Roman"/>
          <w:color w:val="000000"/>
          <w:sz w:val="24"/>
          <w:szCs w:val="24"/>
          <w:lang w:val="kk-KZ"/>
        </w:rPr>
        <w:t>1. Мақсаттар </w:t>
      </w:r>
      <w:r w:rsidRPr="00D14BD7">
        <w:rPr>
          <w:rFonts w:ascii="Times New Roman" w:eastAsia="Times New Roman" w:hAnsi="Times New Roman" w:cs="Times New Roman"/>
          <w:i/>
          <w:iCs/>
          <w:color w:val="000000"/>
          <w:sz w:val="24"/>
          <w:szCs w:val="24"/>
          <w:lang w:val="kk-KZ"/>
        </w:rPr>
        <w:t>өлшемді </w:t>
      </w:r>
      <w:r w:rsidRPr="00D14BD7">
        <w:rPr>
          <w:rFonts w:ascii="Times New Roman" w:eastAsia="Times New Roman" w:hAnsi="Times New Roman" w:cs="Times New Roman"/>
          <w:color w:val="000000"/>
          <w:sz w:val="24"/>
          <w:szCs w:val="24"/>
          <w:lang w:val="kk-KZ"/>
        </w:rPr>
        <w:t>болуы керек. Нақты өлшенетін нысандардағы мақсаттар ұйымның келесі шешімдердің нақты есебін және бақылау функцияларының орындалуын жүзеге асырады. Егер мақсат нақты қалыптастырылған болса, онда оған жету жолы оңай болады.</w:t>
      </w:r>
    </w:p>
    <w:p w14:paraId="5A6F15A1" w14:textId="77777777" w:rsidR="00D14BD7" w:rsidRPr="00D14BD7" w:rsidRDefault="00D14BD7" w:rsidP="00D14BD7">
      <w:pPr>
        <w:spacing w:after="0" w:line="240" w:lineRule="auto"/>
        <w:rPr>
          <w:rFonts w:ascii="Times New Roman" w:eastAsia="Times New Roman" w:hAnsi="Times New Roman" w:cs="Times New Roman"/>
          <w:color w:val="000000"/>
          <w:sz w:val="24"/>
          <w:szCs w:val="24"/>
          <w:lang w:val="kk-KZ"/>
        </w:rPr>
      </w:pPr>
      <w:r w:rsidRPr="00D14BD7">
        <w:rPr>
          <w:rFonts w:ascii="Times New Roman" w:eastAsia="Times New Roman" w:hAnsi="Times New Roman" w:cs="Times New Roman"/>
          <w:color w:val="000000"/>
          <w:sz w:val="24"/>
          <w:szCs w:val="24"/>
          <w:lang w:val="kk-KZ"/>
        </w:rPr>
        <w:t>2. Мақсаттар </w:t>
      </w:r>
      <w:r w:rsidRPr="00D14BD7">
        <w:rPr>
          <w:rFonts w:ascii="Times New Roman" w:eastAsia="Times New Roman" w:hAnsi="Times New Roman" w:cs="Times New Roman"/>
          <w:i/>
          <w:iCs/>
          <w:color w:val="000000"/>
          <w:sz w:val="24"/>
          <w:szCs w:val="24"/>
          <w:lang w:val="kk-KZ"/>
        </w:rPr>
        <w:t>уақытта бағдарлануы</w:t>
      </w:r>
      <w:r w:rsidRPr="00D14BD7">
        <w:rPr>
          <w:rFonts w:ascii="Times New Roman" w:eastAsia="Times New Roman" w:hAnsi="Times New Roman" w:cs="Times New Roman"/>
          <w:color w:val="000000"/>
          <w:sz w:val="24"/>
          <w:szCs w:val="24"/>
          <w:lang w:val="kk-KZ"/>
        </w:rPr>
        <w:t> тиіс. Болжамдаудың нақты кеңістігі тиімді мақсаттардың басқаша сипаттамасын береді. Ұйымның нені жүзеге асыратынын білу жеткіліксіз, сонымен қатар оның қорытындыларының нақты мерзімін білу қажет. Мақсаттар ұзақ мерзімді (5 жылдан жоғары), орта мерзімді (1жылдан 5жылға дейін) және қысқа мерзімді (1жылға дейін) болып бөлінеді. Ұзақ мерзімді мақсаттар ұйыммен кең шекараларында қалыптасады. Ұзақ мерзімді мақсаттарды қамтамасыз ету үшін орта және қысқа мерзімді мақсаттарды орындау керек.</w:t>
      </w:r>
    </w:p>
    <w:p w14:paraId="729DB254" w14:textId="77777777" w:rsidR="00D14BD7" w:rsidRPr="00D14BD7" w:rsidRDefault="00D14BD7" w:rsidP="00D14BD7">
      <w:pPr>
        <w:spacing w:after="0" w:line="240" w:lineRule="auto"/>
        <w:rPr>
          <w:rFonts w:ascii="Times New Roman" w:eastAsia="Times New Roman" w:hAnsi="Times New Roman" w:cs="Times New Roman"/>
          <w:color w:val="000000"/>
          <w:sz w:val="24"/>
          <w:szCs w:val="24"/>
          <w:lang w:val="kk-KZ"/>
        </w:rPr>
      </w:pPr>
      <w:r w:rsidRPr="00D14BD7">
        <w:rPr>
          <w:rFonts w:ascii="Times New Roman" w:eastAsia="Times New Roman" w:hAnsi="Times New Roman" w:cs="Times New Roman"/>
          <w:color w:val="000000"/>
          <w:sz w:val="24"/>
          <w:szCs w:val="24"/>
          <w:lang w:val="kk-KZ"/>
        </w:rPr>
        <w:t>3. Мақсаттар </w:t>
      </w:r>
      <w:r w:rsidRPr="00D14BD7">
        <w:rPr>
          <w:rFonts w:ascii="Times New Roman" w:eastAsia="Times New Roman" w:hAnsi="Times New Roman" w:cs="Times New Roman"/>
          <w:i/>
          <w:iCs/>
          <w:color w:val="000000"/>
          <w:sz w:val="24"/>
          <w:szCs w:val="24"/>
          <w:lang w:val="kk-KZ"/>
        </w:rPr>
        <w:t>нақты</w:t>
      </w:r>
      <w:r w:rsidRPr="00D14BD7">
        <w:rPr>
          <w:rFonts w:ascii="Times New Roman" w:eastAsia="Times New Roman" w:hAnsi="Times New Roman" w:cs="Times New Roman"/>
          <w:color w:val="000000"/>
          <w:sz w:val="24"/>
          <w:szCs w:val="24"/>
          <w:lang w:val="kk-KZ"/>
        </w:rPr>
        <w:t> болуы керек. Мақсат қол жетімді болуы керек. Бұл ұйымның тиімділігін жоғарлатудың маңызды шарты болып табылады. Ұйымның мүмкіншілігінен асатын мақсаттарды орнату теріс қорытындыларға әкелуі мүмкін. Егер мақсаттар реалды болмаса, онда жұмыскерлердің талғамы түсіп қалуы мүмкін. Өйткені сыйақылар және қызмет бойынша көтерілулер мақсатқа жетумен тығыз байланысты.</w:t>
      </w:r>
    </w:p>
    <w:p w14:paraId="26CF2F7C" w14:textId="77777777" w:rsidR="00D14BD7" w:rsidRPr="00D14BD7" w:rsidRDefault="00D14BD7" w:rsidP="00D14BD7">
      <w:pPr>
        <w:spacing w:after="0" w:line="240" w:lineRule="auto"/>
        <w:rPr>
          <w:rFonts w:ascii="Times New Roman" w:eastAsia="Times New Roman" w:hAnsi="Times New Roman" w:cs="Times New Roman"/>
          <w:color w:val="000000"/>
          <w:sz w:val="24"/>
          <w:szCs w:val="24"/>
          <w:lang w:val="kk-KZ"/>
        </w:rPr>
      </w:pPr>
      <w:r w:rsidRPr="00D14BD7">
        <w:rPr>
          <w:rFonts w:ascii="Times New Roman" w:eastAsia="Times New Roman" w:hAnsi="Times New Roman" w:cs="Times New Roman"/>
          <w:color w:val="000000"/>
          <w:sz w:val="24"/>
          <w:szCs w:val="24"/>
          <w:lang w:val="kk-KZ"/>
        </w:rPr>
        <w:t>4. Мақсаттар салыстырымдылықты және өзара қолданатын болуы қажет. Стратегиялық жоспарлау жүйелік сипатта болғандықтан басқарушылық тік шекарасында өзара қолданатын және мақсаттарды әзірлеу кеңістік бойынша үйлестірілген болып табылады. Ұйым қызметінің түрлі функционалды облысындағы мақсаттар салыстырмалы болады. Мысалы, маркетингтің мақсаттары ұйымның өндірістік мүмкіншіліктеріне сай болуы керек, пайда көрсеткіштері нарық позициясының көрсеткіштерімен сәйкес болуы керек. Өзара қолдаушылық мақсаттар тобының топшаларға бөлінуін дұрыс етіп, ішкі иерархия шегінде оларды қолдап тұрады. Бұндағы әрбір мақсат одан жоғары тұратын мақсатқа сай болып келеді.</w:t>
      </w:r>
    </w:p>
    <w:p w14:paraId="755D8255" w14:textId="77777777" w:rsidR="00D14BD7" w:rsidRPr="00D14BD7" w:rsidRDefault="00D14BD7" w:rsidP="00D14BD7">
      <w:pPr>
        <w:spacing w:after="0" w:line="240" w:lineRule="auto"/>
        <w:rPr>
          <w:rFonts w:ascii="Times New Roman" w:eastAsia="Times New Roman" w:hAnsi="Times New Roman" w:cs="Times New Roman"/>
          <w:color w:val="000000"/>
          <w:sz w:val="24"/>
          <w:szCs w:val="24"/>
          <w:lang w:val="kk-KZ"/>
        </w:rPr>
      </w:pPr>
      <w:r w:rsidRPr="00D14BD7">
        <w:rPr>
          <w:rFonts w:ascii="Times New Roman" w:eastAsia="Times New Roman" w:hAnsi="Times New Roman" w:cs="Times New Roman"/>
          <w:color w:val="000000"/>
          <w:sz w:val="24"/>
          <w:szCs w:val="24"/>
          <w:lang w:val="kk-KZ"/>
        </w:rPr>
        <w:t>Ұйым қызметі көп түрлі болатындықтан, ол бір мақсатқа бағыттала алмайды. Ұйым өзінің мақсаттарын анықтайтын облыстарды айқындауы керек. Ұйым мақсаттарының түрлері 2 топқа біріктірілуі мүмкін: экономикалық және экономикалық емес сипатта.</w:t>
      </w:r>
    </w:p>
    <w:p w14:paraId="1F5DF25D" w14:textId="77777777" w:rsidR="00D14BD7" w:rsidRPr="00D14BD7" w:rsidRDefault="00D14BD7" w:rsidP="00D14BD7">
      <w:pPr>
        <w:spacing w:after="0" w:line="240" w:lineRule="auto"/>
        <w:rPr>
          <w:rFonts w:ascii="Times New Roman" w:eastAsia="Times New Roman" w:hAnsi="Times New Roman" w:cs="Times New Roman"/>
          <w:sz w:val="24"/>
          <w:szCs w:val="24"/>
          <w:lang w:val="kk-KZ"/>
        </w:rPr>
      </w:pPr>
      <w:r w:rsidRPr="00D14BD7">
        <w:rPr>
          <w:rFonts w:ascii="Times New Roman" w:eastAsia="Times New Roman" w:hAnsi="Times New Roman" w:cs="Times New Roman"/>
          <w:i/>
          <w:iCs/>
          <w:color w:val="000000"/>
          <w:sz w:val="24"/>
          <w:szCs w:val="24"/>
          <w:lang w:val="kk-KZ"/>
        </w:rPr>
        <w:t>Экономикалық мақсаттар – </w:t>
      </w:r>
      <w:r w:rsidRPr="00D14BD7">
        <w:rPr>
          <w:rFonts w:ascii="Times New Roman" w:eastAsia="Times New Roman" w:hAnsi="Times New Roman" w:cs="Times New Roman"/>
          <w:color w:val="000000"/>
          <w:sz w:val="24"/>
          <w:szCs w:val="24"/>
          <w:lang w:val="kk-KZ"/>
        </w:rPr>
        <w:t>бұл шаруашылық қызметтің көрсеткіштерінде болады және олар </w:t>
      </w:r>
      <w:r w:rsidRPr="00D14BD7">
        <w:rPr>
          <w:rFonts w:ascii="Times New Roman" w:eastAsia="Times New Roman" w:hAnsi="Times New Roman" w:cs="Times New Roman"/>
          <w:i/>
          <w:iCs/>
          <w:color w:val="000000"/>
          <w:sz w:val="24"/>
          <w:szCs w:val="24"/>
          <w:lang w:val="kk-KZ"/>
        </w:rPr>
        <w:t>сандық және сапалық </w:t>
      </w:r>
      <w:r w:rsidRPr="00D14BD7">
        <w:rPr>
          <w:rFonts w:ascii="Times New Roman" w:eastAsia="Times New Roman" w:hAnsi="Times New Roman" w:cs="Times New Roman"/>
          <w:color w:val="000000"/>
          <w:sz w:val="24"/>
          <w:szCs w:val="24"/>
          <w:lang w:val="kk-KZ"/>
        </w:rPr>
        <w:t>болуы мүмкін. Мысалы, сандық мақсат – келесі жылға сату көлемін 5% көбейту, сапалық мақсат – ұйымның технологиялық жетекшілікке жетуі.</w:t>
      </w:r>
      <w:r w:rsidRPr="00D14BD7">
        <w:rPr>
          <w:rFonts w:ascii="Times New Roman" w:eastAsia="Times New Roman" w:hAnsi="Times New Roman" w:cs="Times New Roman"/>
          <w:color w:val="000000"/>
          <w:sz w:val="24"/>
          <w:szCs w:val="24"/>
          <w:lang w:val="kk-KZ"/>
        </w:rPr>
        <w:br/>
      </w:r>
      <w:r w:rsidRPr="00D14BD7">
        <w:rPr>
          <w:rFonts w:ascii="Times New Roman" w:eastAsia="Times New Roman" w:hAnsi="Times New Roman" w:cs="Times New Roman"/>
          <w:i/>
          <w:iCs/>
          <w:color w:val="000000"/>
          <w:sz w:val="24"/>
          <w:szCs w:val="24"/>
          <w:lang w:val="kk-KZ"/>
        </w:rPr>
        <w:t>Қаржылық мақсаттар –</w:t>
      </w:r>
      <w:r w:rsidRPr="00D14BD7">
        <w:rPr>
          <w:rFonts w:ascii="Times New Roman" w:eastAsia="Times New Roman" w:hAnsi="Times New Roman" w:cs="Times New Roman"/>
          <w:color w:val="000000"/>
          <w:sz w:val="24"/>
          <w:szCs w:val="24"/>
          <w:lang w:val="kk-KZ"/>
        </w:rPr>
        <w:t> (пайда, тиімділік, табыс көрсеткіштері) – коммерциялық ұйымның иерархиялық мақсаттарының жетекшілік рөлін алады.</w:t>
      </w:r>
    </w:p>
    <w:p w14:paraId="72279A72" w14:textId="77777777" w:rsidR="00D14BD7" w:rsidRPr="00D14BD7" w:rsidRDefault="00D14BD7" w:rsidP="00D14BD7">
      <w:pPr>
        <w:spacing w:after="0" w:line="240" w:lineRule="auto"/>
        <w:rPr>
          <w:rFonts w:ascii="Times New Roman" w:eastAsia="Times New Roman" w:hAnsi="Times New Roman" w:cs="Times New Roman"/>
          <w:color w:val="000000"/>
          <w:sz w:val="24"/>
          <w:szCs w:val="24"/>
          <w:lang w:val="kk-KZ"/>
        </w:rPr>
      </w:pPr>
      <w:r w:rsidRPr="00D14BD7">
        <w:rPr>
          <w:rFonts w:ascii="Times New Roman" w:eastAsia="Times New Roman" w:hAnsi="Times New Roman" w:cs="Times New Roman"/>
          <w:color w:val="000000"/>
          <w:sz w:val="24"/>
          <w:szCs w:val="24"/>
          <w:lang w:val="kk-KZ"/>
        </w:rPr>
        <w:t>Жалпы мақсаттарды ұйым қызметі бағытталған жоспарлардың орындалуы үшін мақсаттардың нақты бөліктерінен құруға болады. Ұйым алдында тұратын мақсаттарды 4 түрлі қызметке бөлуге болады: </w:t>
      </w:r>
      <w:r w:rsidRPr="00D14BD7">
        <w:rPr>
          <w:sz w:val="22"/>
          <w:szCs w:val="22"/>
        </w:rPr>
        <w:fldChar w:fldCharType="begin"/>
      </w:r>
      <w:r w:rsidRPr="00D14BD7">
        <w:rPr>
          <w:sz w:val="22"/>
          <w:szCs w:val="22"/>
          <w:lang w:val="kk-KZ"/>
        </w:rPr>
        <w:instrText xml:space="preserve"> HYPERLINK "https://melimde.com/osilajsha-arjili-saraptamashilar-arjili-koefficientterdi-keine.html" </w:instrText>
      </w:r>
      <w:r w:rsidRPr="00D14BD7">
        <w:rPr>
          <w:sz w:val="22"/>
          <w:szCs w:val="22"/>
        </w:rPr>
        <w:fldChar w:fldCharType="separate"/>
      </w:r>
      <w:r w:rsidRPr="00D14BD7">
        <w:rPr>
          <w:rFonts w:ascii="Times New Roman" w:eastAsia="Times New Roman" w:hAnsi="Times New Roman" w:cs="Times New Roman"/>
          <w:color w:val="0000FF"/>
          <w:sz w:val="24"/>
          <w:szCs w:val="24"/>
          <w:u w:val="single"/>
          <w:lang w:val="kk-KZ"/>
        </w:rPr>
        <w:t>қаржылық</w:t>
      </w:r>
      <w:r w:rsidRPr="00D14BD7">
        <w:rPr>
          <w:rFonts w:ascii="Times New Roman" w:eastAsia="Times New Roman" w:hAnsi="Times New Roman" w:cs="Times New Roman"/>
          <w:color w:val="0000FF"/>
          <w:sz w:val="24"/>
          <w:szCs w:val="24"/>
          <w:u w:val="single"/>
        </w:rPr>
        <w:fldChar w:fldCharType="end"/>
      </w:r>
      <w:r w:rsidRPr="00D14BD7">
        <w:rPr>
          <w:rFonts w:ascii="Times New Roman" w:eastAsia="Times New Roman" w:hAnsi="Times New Roman" w:cs="Times New Roman"/>
          <w:color w:val="000000"/>
          <w:sz w:val="24"/>
          <w:szCs w:val="24"/>
          <w:lang w:val="kk-KZ"/>
        </w:rPr>
        <w:t>, тұтынушыларды қамтамасыз ету, шаруашылық қызмет және ішкі мүмкіншіліктер.</w:t>
      </w:r>
    </w:p>
    <w:p w14:paraId="745CFE3F" w14:textId="77777777" w:rsidR="00D14BD7" w:rsidRPr="00D14BD7" w:rsidRDefault="00D14BD7" w:rsidP="00D14BD7">
      <w:pPr>
        <w:spacing w:after="0" w:line="240" w:lineRule="auto"/>
        <w:rPr>
          <w:rFonts w:ascii="Times New Roman" w:eastAsia="Times New Roman" w:hAnsi="Times New Roman" w:cs="Times New Roman"/>
          <w:color w:val="000000"/>
          <w:sz w:val="24"/>
          <w:szCs w:val="24"/>
          <w:lang w:val="kk-KZ"/>
        </w:rPr>
      </w:pPr>
      <w:r w:rsidRPr="00D14BD7">
        <w:rPr>
          <w:rFonts w:ascii="Times New Roman" w:eastAsia="Times New Roman" w:hAnsi="Times New Roman" w:cs="Times New Roman"/>
          <w:color w:val="000000"/>
          <w:sz w:val="24"/>
          <w:szCs w:val="24"/>
          <w:lang w:val="kk-KZ"/>
        </w:rPr>
        <w:lastRenderedPageBreak/>
        <w:t>Ерекше мақсаттар ұйым табиғатымен, базалық саламен, өндірістік үрдісті ұйымдастырылуымен, тұтынушылар тобымен және нарықтық динамикасымен анықталады.</w:t>
      </w:r>
    </w:p>
    <w:p w14:paraId="2E92BA63" w14:textId="77777777" w:rsidR="00D14BD7" w:rsidRPr="00D14BD7" w:rsidRDefault="00D14BD7" w:rsidP="00D14BD7">
      <w:pPr>
        <w:spacing w:after="0" w:line="240" w:lineRule="auto"/>
        <w:rPr>
          <w:rFonts w:ascii="Times New Roman" w:eastAsia="Times New Roman" w:hAnsi="Times New Roman" w:cs="Times New Roman"/>
          <w:color w:val="000000"/>
          <w:sz w:val="24"/>
          <w:szCs w:val="24"/>
          <w:lang w:val="kk-KZ"/>
        </w:rPr>
      </w:pPr>
      <w:r w:rsidRPr="00D14BD7">
        <w:rPr>
          <w:rFonts w:ascii="Times New Roman" w:eastAsia="Times New Roman" w:hAnsi="Times New Roman" w:cs="Times New Roman"/>
          <w:color w:val="000000"/>
          <w:sz w:val="24"/>
          <w:szCs w:val="24"/>
          <w:lang w:val="kk-KZ"/>
        </w:rPr>
        <w:t>Стратегиялық менеджменттің мақсаттары мен міндеттері көптүрлі болғандықтан, оның жүйелік, кешенді құрылымынан тыс ешқандай ұйым жұмыс істей алмайды. Мақсаттардың ең тиімді және жеңіл үлгісі – мақсаттар ағашы (дерево целей). Бұл үлгі мақсаттар иерархиясындағы жалпы стратегиялық мақсаттардың топшаларына трансформациялануынан тұратынын көрсетеді.</w:t>
      </w:r>
    </w:p>
    <w:p w14:paraId="4E053969" w14:textId="77777777" w:rsidR="00D14BD7" w:rsidRPr="00D14BD7" w:rsidRDefault="00D14BD7" w:rsidP="00D14BD7">
      <w:pPr>
        <w:spacing w:after="0" w:line="240" w:lineRule="auto"/>
        <w:rPr>
          <w:rFonts w:ascii="Times New Roman" w:eastAsia="Times New Roman" w:hAnsi="Times New Roman" w:cs="Times New Roman"/>
          <w:color w:val="000000"/>
          <w:sz w:val="24"/>
          <w:szCs w:val="24"/>
          <w:lang w:val="kk-KZ"/>
        </w:rPr>
      </w:pPr>
      <w:r w:rsidRPr="00D14BD7">
        <w:rPr>
          <w:rFonts w:ascii="Times New Roman" w:eastAsia="Times New Roman" w:hAnsi="Times New Roman" w:cs="Times New Roman"/>
          <w:color w:val="000000"/>
          <w:sz w:val="24"/>
          <w:szCs w:val="24"/>
          <w:lang w:val="kk-KZ"/>
        </w:rPr>
        <w:t>Қайта құрылу деңгейінің көлемі мақсаттар қызметінің масштабтарына, олардың құрылуының күрделілігіне және басқару құрылымды ұйымдастыруына байланысты болады.</w:t>
      </w:r>
    </w:p>
    <w:p w14:paraId="39785BFE" w14:textId="77777777" w:rsidR="00D14BD7" w:rsidRPr="00D14BD7" w:rsidRDefault="00D14BD7" w:rsidP="00D14BD7">
      <w:pPr>
        <w:spacing w:after="0" w:line="240" w:lineRule="auto"/>
        <w:rPr>
          <w:rFonts w:ascii="Times New Roman" w:eastAsia="Times New Roman" w:hAnsi="Times New Roman" w:cs="Times New Roman"/>
          <w:color w:val="000000"/>
          <w:sz w:val="24"/>
          <w:szCs w:val="24"/>
          <w:lang w:val="kk-KZ"/>
        </w:rPr>
      </w:pPr>
      <w:r w:rsidRPr="00D14BD7">
        <w:rPr>
          <w:rFonts w:ascii="Times New Roman" w:eastAsia="Times New Roman" w:hAnsi="Times New Roman" w:cs="Times New Roman"/>
          <w:color w:val="000000"/>
          <w:sz w:val="24"/>
          <w:szCs w:val="24"/>
          <w:lang w:val="kk-KZ"/>
        </w:rPr>
        <w:t>Нысаналы құралды тәжірибелік қолдану кезінде келесі ережелер сақталуы керек:</w:t>
      </w:r>
    </w:p>
    <w:p w14:paraId="596DF9DC" w14:textId="77777777" w:rsidR="00D14BD7" w:rsidRPr="00D14BD7" w:rsidRDefault="00D14BD7" w:rsidP="00D14BD7">
      <w:pPr>
        <w:numPr>
          <w:ilvl w:val="0"/>
          <w:numId w:val="7"/>
        </w:numPr>
        <w:spacing w:after="0" w:line="240" w:lineRule="auto"/>
        <w:rPr>
          <w:rFonts w:ascii="Times New Roman" w:eastAsia="Times New Roman" w:hAnsi="Times New Roman" w:cs="Times New Roman"/>
          <w:color w:val="000000"/>
          <w:sz w:val="24"/>
          <w:szCs w:val="24"/>
          <w:lang w:val="kk-KZ"/>
        </w:rPr>
      </w:pPr>
      <w:r w:rsidRPr="00D14BD7">
        <w:rPr>
          <w:rFonts w:ascii="Times New Roman" w:eastAsia="Times New Roman" w:hAnsi="Times New Roman" w:cs="Times New Roman"/>
          <w:color w:val="000000"/>
          <w:sz w:val="24"/>
          <w:szCs w:val="24"/>
          <w:lang w:val="kk-KZ"/>
        </w:rPr>
        <w:t>Ең жоғарыда тұратын жалпы мақсат ақырғы қорытындының мазмұнын беру керек.</w:t>
      </w:r>
    </w:p>
    <w:p w14:paraId="6B175DE9" w14:textId="77777777" w:rsidR="00D14BD7" w:rsidRPr="00D14BD7" w:rsidRDefault="00D14BD7" w:rsidP="00D14BD7">
      <w:pPr>
        <w:numPr>
          <w:ilvl w:val="0"/>
          <w:numId w:val="7"/>
        </w:numPr>
        <w:spacing w:after="0" w:line="240" w:lineRule="auto"/>
        <w:rPr>
          <w:rFonts w:ascii="Times New Roman" w:eastAsia="Times New Roman" w:hAnsi="Times New Roman" w:cs="Times New Roman"/>
          <w:color w:val="000000"/>
          <w:sz w:val="24"/>
          <w:szCs w:val="24"/>
          <w:lang w:val="kk-KZ"/>
        </w:rPr>
      </w:pPr>
      <w:r w:rsidRPr="00D14BD7">
        <w:rPr>
          <w:rFonts w:ascii="Times New Roman" w:eastAsia="Times New Roman" w:hAnsi="Times New Roman" w:cs="Times New Roman"/>
          <w:color w:val="000000"/>
          <w:sz w:val="24"/>
          <w:szCs w:val="24"/>
          <w:lang w:val="kk-KZ"/>
        </w:rPr>
        <w:t>Иерархиялық құрылымдағы әрбір келесі деңгейдегі мақсаттың жүзеге асырылуы алдынғы деңгейдегі мақсатқа жетудегі қажетті құрамы болады; түрлі деңгейдегі мақсаттарды қалыптастыру барысында көздеген қорытындыларды жазу керек.</w:t>
      </w:r>
    </w:p>
    <w:p w14:paraId="7A7AB08C" w14:textId="77777777" w:rsidR="00D14BD7" w:rsidRPr="00D14BD7" w:rsidRDefault="00D14BD7" w:rsidP="00D14BD7">
      <w:pPr>
        <w:numPr>
          <w:ilvl w:val="0"/>
          <w:numId w:val="7"/>
        </w:numPr>
        <w:spacing w:after="0" w:line="240" w:lineRule="auto"/>
        <w:rPr>
          <w:rFonts w:ascii="Times New Roman" w:eastAsia="Times New Roman" w:hAnsi="Times New Roman" w:cs="Times New Roman"/>
          <w:color w:val="000000"/>
          <w:sz w:val="24"/>
          <w:szCs w:val="24"/>
          <w:lang w:val="kk-KZ"/>
        </w:rPr>
      </w:pPr>
      <w:r w:rsidRPr="00D14BD7">
        <w:rPr>
          <w:rFonts w:ascii="Times New Roman" w:eastAsia="Times New Roman" w:hAnsi="Times New Roman" w:cs="Times New Roman"/>
          <w:color w:val="000000"/>
          <w:sz w:val="24"/>
          <w:szCs w:val="24"/>
          <w:lang w:val="kk-KZ"/>
        </w:rPr>
        <w:t>Әрбір деңгейдегі мақсаттардың топшалары бір-бірінен тәуелсіз болуы керек.</w:t>
      </w:r>
    </w:p>
    <w:p w14:paraId="4FD3E345" w14:textId="77777777" w:rsidR="00D14BD7" w:rsidRPr="00D14BD7" w:rsidRDefault="00D14BD7" w:rsidP="00D14BD7">
      <w:pPr>
        <w:numPr>
          <w:ilvl w:val="0"/>
          <w:numId w:val="7"/>
        </w:numPr>
        <w:spacing w:after="0" w:line="240" w:lineRule="auto"/>
        <w:rPr>
          <w:rFonts w:ascii="Times New Roman" w:eastAsia="Times New Roman" w:hAnsi="Times New Roman" w:cs="Times New Roman"/>
          <w:color w:val="000000"/>
          <w:sz w:val="24"/>
          <w:szCs w:val="24"/>
        </w:rPr>
      </w:pPr>
      <w:r w:rsidRPr="00D14BD7">
        <w:rPr>
          <w:rFonts w:ascii="Times New Roman" w:eastAsia="Times New Roman" w:hAnsi="Times New Roman" w:cs="Times New Roman"/>
          <w:color w:val="000000"/>
          <w:sz w:val="24"/>
          <w:szCs w:val="24"/>
          <w:lang w:val="kk-KZ"/>
        </w:rPr>
        <w:t xml:space="preserve">Мақсаттар ағашы құру барысында операциялар мен әдістерден тұратын міндеттер болуы керек. </w:t>
      </w:r>
      <w:proofErr w:type="spellStart"/>
      <w:r w:rsidRPr="00D14BD7">
        <w:rPr>
          <w:rFonts w:ascii="Times New Roman" w:eastAsia="Times New Roman" w:hAnsi="Times New Roman" w:cs="Times New Roman"/>
          <w:color w:val="000000"/>
          <w:sz w:val="24"/>
          <w:szCs w:val="24"/>
        </w:rPr>
        <w:t>Олар</w:t>
      </w:r>
      <w:proofErr w:type="spellEnd"/>
      <w:r w:rsidRPr="00D14BD7">
        <w:rPr>
          <w:rFonts w:ascii="Times New Roman" w:eastAsia="Times New Roman" w:hAnsi="Times New Roman" w:cs="Times New Roman"/>
          <w:color w:val="000000"/>
          <w:sz w:val="24"/>
          <w:szCs w:val="24"/>
        </w:rPr>
        <w:t xml:space="preserve"> </w:t>
      </w:r>
      <w:proofErr w:type="spellStart"/>
      <w:r w:rsidRPr="00D14BD7">
        <w:rPr>
          <w:rFonts w:ascii="Times New Roman" w:eastAsia="Times New Roman" w:hAnsi="Times New Roman" w:cs="Times New Roman"/>
          <w:color w:val="000000"/>
          <w:sz w:val="24"/>
          <w:szCs w:val="24"/>
        </w:rPr>
        <w:t>белгіленген</w:t>
      </w:r>
      <w:proofErr w:type="spellEnd"/>
      <w:r w:rsidRPr="00D14BD7">
        <w:rPr>
          <w:rFonts w:ascii="Times New Roman" w:eastAsia="Times New Roman" w:hAnsi="Times New Roman" w:cs="Times New Roman"/>
          <w:color w:val="000000"/>
          <w:sz w:val="24"/>
          <w:szCs w:val="24"/>
        </w:rPr>
        <w:t xml:space="preserve"> </w:t>
      </w:r>
      <w:proofErr w:type="spellStart"/>
      <w:r w:rsidRPr="00D14BD7">
        <w:rPr>
          <w:rFonts w:ascii="Times New Roman" w:eastAsia="Times New Roman" w:hAnsi="Times New Roman" w:cs="Times New Roman"/>
          <w:color w:val="000000"/>
          <w:sz w:val="24"/>
          <w:szCs w:val="24"/>
        </w:rPr>
        <w:t>уақытта</w:t>
      </w:r>
      <w:proofErr w:type="spellEnd"/>
      <w:r w:rsidRPr="00D14BD7">
        <w:rPr>
          <w:rFonts w:ascii="Times New Roman" w:eastAsia="Times New Roman" w:hAnsi="Times New Roman" w:cs="Times New Roman"/>
          <w:color w:val="000000"/>
          <w:sz w:val="24"/>
          <w:szCs w:val="24"/>
        </w:rPr>
        <w:t xml:space="preserve"> (</w:t>
      </w:r>
      <w:proofErr w:type="spellStart"/>
      <w:r w:rsidRPr="00D14BD7">
        <w:rPr>
          <w:rFonts w:ascii="Times New Roman" w:eastAsia="Times New Roman" w:hAnsi="Times New Roman" w:cs="Times New Roman"/>
          <w:color w:val="000000"/>
          <w:sz w:val="24"/>
          <w:szCs w:val="24"/>
        </w:rPr>
        <w:t>мерзімде</w:t>
      </w:r>
      <w:proofErr w:type="spellEnd"/>
      <w:r w:rsidRPr="00D14BD7">
        <w:rPr>
          <w:rFonts w:ascii="Times New Roman" w:eastAsia="Times New Roman" w:hAnsi="Times New Roman" w:cs="Times New Roman"/>
          <w:color w:val="000000"/>
          <w:sz w:val="24"/>
          <w:szCs w:val="24"/>
        </w:rPr>
        <w:t xml:space="preserve">) </w:t>
      </w:r>
      <w:proofErr w:type="spellStart"/>
      <w:r w:rsidRPr="00D14BD7">
        <w:rPr>
          <w:rFonts w:ascii="Times New Roman" w:eastAsia="Times New Roman" w:hAnsi="Times New Roman" w:cs="Times New Roman"/>
          <w:color w:val="000000"/>
          <w:sz w:val="24"/>
          <w:szCs w:val="24"/>
        </w:rPr>
        <w:t>анықталған</w:t>
      </w:r>
      <w:proofErr w:type="spellEnd"/>
      <w:r w:rsidRPr="00D14BD7">
        <w:rPr>
          <w:rFonts w:ascii="Times New Roman" w:eastAsia="Times New Roman" w:hAnsi="Times New Roman" w:cs="Times New Roman"/>
          <w:color w:val="000000"/>
          <w:sz w:val="24"/>
          <w:szCs w:val="24"/>
        </w:rPr>
        <w:t xml:space="preserve"> </w:t>
      </w:r>
      <w:proofErr w:type="spellStart"/>
      <w:r w:rsidRPr="00D14BD7">
        <w:rPr>
          <w:rFonts w:ascii="Times New Roman" w:eastAsia="Times New Roman" w:hAnsi="Times New Roman" w:cs="Times New Roman"/>
          <w:color w:val="000000"/>
          <w:sz w:val="24"/>
          <w:szCs w:val="24"/>
        </w:rPr>
        <w:t>әдіспен</w:t>
      </w:r>
      <w:proofErr w:type="spellEnd"/>
      <w:r w:rsidRPr="00D14BD7">
        <w:rPr>
          <w:rFonts w:ascii="Times New Roman" w:eastAsia="Times New Roman" w:hAnsi="Times New Roman" w:cs="Times New Roman"/>
          <w:color w:val="000000"/>
          <w:sz w:val="24"/>
          <w:szCs w:val="24"/>
        </w:rPr>
        <w:t xml:space="preserve"> </w:t>
      </w:r>
      <w:proofErr w:type="spellStart"/>
      <w:r w:rsidRPr="00D14BD7">
        <w:rPr>
          <w:rFonts w:ascii="Times New Roman" w:eastAsia="Times New Roman" w:hAnsi="Times New Roman" w:cs="Times New Roman"/>
          <w:color w:val="000000"/>
          <w:sz w:val="24"/>
          <w:szCs w:val="24"/>
        </w:rPr>
        <w:t>орындалуы</w:t>
      </w:r>
      <w:proofErr w:type="spellEnd"/>
      <w:r w:rsidRPr="00D14BD7">
        <w:rPr>
          <w:rFonts w:ascii="Times New Roman" w:eastAsia="Times New Roman" w:hAnsi="Times New Roman" w:cs="Times New Roman"/>
          <w:color w:val="000000"/>
          <w:sz w:val="24"/>
          <w:szCs w:val="24"/>
        </w:rPr>
        <w:t xml:space="preserve"> </w:t>
      </w:r>
      <w:proofErr w:type="spellStart"/>
      <w:r w:rsidRPr="00D14BD7">
        <w:rPr>
          <w:rFonts w:ascii="Times New Roman" w:eastAsia="Times New Roman" w:hAnsi="Times New Roman" w:cs="Times New Roman"/>
          <w:color w:val="000000"/>
          <w:sz w:val="24"/>
          <w:szCs w:val="24"/>
        </w:rPr>
        <w:t>тиіс</w:t>
      </w:r>
      <w:proofErr w:type="spellEnd"/>
      <w:r w:rsidRPr="00D14BD7">
        <w:rPr>
          <w:rFonts w:ascii="Times New Roman" w:eastAsia="Times New Roman" w:hAnsi="Times New Roman" w:cs="Times New Roman"/>
          <w:color w:val="000000"/>
          <w:sz w:val="24"/>
          <w:szCs w:val="24"/>
        </w:rPr>
        <w:t>.</w:t>
      </w:r>
    </w:p>
    <w:p w14:paraId="0EC2A403" w14:textId="77777777" w:rsidR="00D14BD7" w:rsidRPr="00D14BD7" w:rsidRDefault="00D14BD7" w:rsidP="00D14BD7">
      <w:pPr>
        <w:spacing w:after="0" w:line="240" w:lineRule="auto"/>
        <w:rPr>
          <w:rFonts w:ascii="Times New Roman" w:eastAsia="Times New Roman" w:hAnsi="Times New Roman" w:cs="Times New Roman"/>
          <w:sz w:val="24"/>
          <w:szCs w:val="24"/>
        </w:rPr>
      </w:pPr>
      <w:proofErr w:type="spellStart"/>
      <w:r w:rsidRPr="00D14BD7">
        <w:rPr>
          <w:rFonts w:ascii="Times New Roman" w:eastAsia="Times New Roman" w:hAnsi="Times New Roman" w:cs="Times New Roman"/>
          <w:color w:val="000000"/>
          <w:sz w:val="24"/>
          <w:szCs w:val="24"/>
        </w:rPr>
        <w:t>Көптеген</w:t>
      </w:r>
      <w:proofErr w:type="spellEnd"/>
      <w:r w:rsidRPr="00D14BD7">
        <w:rPr>
          <w:rFonts w:ascii="Times New Roman" w:eastAsia="Times New Roman" w:hAnsi="Times New Roman" w:cs="Times New Roman"/>
          <w:color w:val="000000"/>
          <w:sz w:val="24"/>
          <w:szCs w:val="24"/>
        </w:rPr>
        <w:t xml:space="preserve"> </w:t>
      </w:r>
      <w:proofErr w:type="spellStart"/>
      <w:r w:rsidRPr="00D14BD7">
        <w:rPr>
          <w:rFonts w:ascii="Times New Roman" w:eastAsia="Times New Roman" w:hAnsi="Times New Roman" w:cs="Times New Roman"/>
          <w:color w:val="000000"/>
          <w:sz w:val="24"/>
          <w:szCs w:val="24"/>
        </w:rPr>
        <w:t>компаниялар</w:t>
      </w:r>
      <w:proofErr w:type="spellEnd"/>
      <w:r w:rsidRPr="00D14BD7">
        <w:rPr>
          <w:rFonts w:ascii="Times New Roman" w:eastAsia="Times New Roman" w:hAnsi="Times New Roman" w:cs="Times New Roman"/>
          <w:color w:val="000000"/>
          <w:sz w:val="24"/>
          <w:szCs w:val="24"/>
        </w:rPr>
        <w:t xml:space="preserve"> </w:t>
      </w:r>
      <w:proofErr w:type="spellStart"/>
      <w:r w:rsidRPr="00D14BD7">
        <w:rPr>
          <w:rFonts w:ascii="Times New Roman" w:eastAsia="Times New Roman" w:hAnsi="Times New Roman" w:cs="Times New Roman"/>
          <w:color w:val="000000"/>
          <w:sz w:val="24"/>
          <w:szCs w:val="24"/>
        </w:rPr>
        <w:t>бір</w:t>
      </w:r>
      <w:proofErr w:type="spellEnd"/>
      <w:r w:rsidRPr="00D14BD7">
        <w:rPr>
          <w:rFonts w:ascii="Times New Roman" w:eastAsia="Times New Roman" w:hAnsi="Times New Roman" w:cs="Times New Roman"/>
          <w:color w:val="000000"/>
          <w:sz w:val="24"/>
          <w:szCs w:val="24"/>
        </w:rPr>
        <w:t xml:space="preserve"> </w:t>
      </w:r>
      <w:proofErr w:type="spellStart"/>
      <w:r w:rsidRPr="00D14BD7">
        <w:rPr>
          <w:rFonts w:ascii="Times New Roman" w:eastAsia="Times New Roman" w:hAnsi="Times New Roman" w:cs="Times New Roman"/>
          <w:color w:val="000000"/>
          <w:sz w:val="24"/>
          <w:szCs w:val="24"/>
        </w:rPr>
        <w:t>стратегиялық</w:t>
      </w:r>
      <w:proofErr w:type="spellEnd"/>
      <w:r w:rsidRPr="00D14BD7">
        <w:rPr>
          <w:rFonts w:ascii="Times New Roman" w:eastAsia="Times New Roman" w:hAnsi="Times New Roman" w:cs="Times New Roman"/>
          <w:color w:val="000000"/>
          <w:sz w:val="24"/>
          <w:szCs w:val="24"/>
        </w:rPr>
        <w:t xml:space="preserve"> </w:t>
      </w:r>
      <w:proofErr w:type="spellStart"/>
      <w:r w:rsidRPr="00D14BD7">
        <w:rPr>
          <w:rFonts w:ascii="Times New Roman" w:eastAsia="Times New Roman" w:hAnsi="Times New Roman" w:cs="Times New Roman"/>
          <w:color w:val="000000"/>
          <w:sz w:val="24"/>
          <w:szCs w:val="24"/>
        </w:rPr>
        <w:t>жоспарды</w:t>
      </w:r>
      <w:proofErr w:type="spellEnd"/>
      <w:r w:rsidRPr="00D14BD7">
        <w:rPr>
          <w:rFonts w:ascii="Times New Roman" w:eastAsia="Times New Roman" w:hAnsi="Times New Roman" w:cs="Times New Roman"/>
          <w:color w:val="000000"/>
          <w:sz w:val="24"/>
          <w:szCs w:val="24"/>
        </w:rPr>
        <w:t xml:space="preserve"> </w:t>
      </w:r>
      <w:proofErr w:type="spellStart"/>
      <w:r w:rsidRPr="00D14BD7">
        <w:rPr>
          <w:rFonts w:ascii="Times New Roman" w:eastAsia="Times New Roman" w:hAnsi="Times New Roman" w:cs="Times New Roman"/>
          <w:color w:val="000000"/>
          <w:sz w:val="24"/>
          <w:szCs w:val="24"/>
        </w:rPr>
        <w:t>ғана</w:t>
      </w:r>
      <w:proofErr w:type="spellEnd"/>
      <w:r w:rsidRPr="00D14BD7">
        <w:rPr>
          <w:rFonts w:ascii="Times New Roman" w:eastAsia="Times New Roman" w:hAnsi="Times New Roman" w:cs="Times New Roman"/>
          <w:color w:val="000000"/>
          <w:sz w:val="24"/>
          <w:szCs w:val="24"/>
        </w:rPr>
        <w:t xml:space="preserve"> </w:t>
      </w:r>
      <w:proofErr w:type="spellStart"/>
      <w:r w:rsidRPr="00D14BD7">
        <w:rPr>
          <w:rFonts w:ascii="Times New Roman" w:eastAsia="Times New Roman" w:hAnsi="Times New Roman" w:cs="Times New Roman"/>
          <w:color w:val="000000"/>
          <w:sz w:val="24"/>
          <w:szCs w:val="24"/>
        </w:rPr>
        <w:t>емес</w:t>
      </w:r>
      <w:proofErr w:type="spellEnd"/>
      <w:r w:rsidRPr="00D14BD7">
        <w:rPr>
          <w:rFonts w:ascii="Times New Roman" w:eastAsia="Times New Roman" w:hAnsi="Times New Roman" w:cs="Times New Roman"/>
          <w:color w:val="000000"/>
          <w:sz w:val="24"/>
          <w:szCs w:val="24"/>
        </w:rPr>
        <w:t xml:space="preserve">, </w:t>
      </w:r>
      <w:proofErr w:type="spellStart"/>
      <w:r w:rsidRPr="00D14BD7">
        <w:rPr>
          <w:rFonts w:ascii="Times New Roman" w:eastAsia="Times New Roman" w:hAnsi="Times New Roman" w:cs="Times New Roman"/>
          <w:color w:val="000000"/>
          <w:sz w:val="24"/>
          <w:szCs w:val="24"/>
        </w:rPr>
        <w:t>стратегиялық</w:t>
      </w:r>
      <w:proofErr w:type="spellEnd"/>
      <w:r w:rsidRPr="00D14BD7">
        <w:rPr>
          <w:rFonts w:ascii="Times New Roman" w:eastAsia="Times New Roman" w:hAnsi="Times New Roman" w:cs="Times New Roman"/>
          <w:color w:val="000000"/>
          <w:sz w:val="24"/>
          <w:szCs w:val="24"/>
        </w:rPr>
        <w:t xml:space="preserve"> </w:t>
      </w:r>
      <w:proofErr w:type="spellStart"/>
      <w:r w:rsidRPr="00D14BD7">
        <w:rPr>
          <w:rFonts w:ascii="Times New Roman" w:eastAsia="Times New Roman" w:hAnsi="Times New Roman" w:cs="Times New Roman"/>
          <w:color w:val="000000"/>
          <w:sz w:val="24"/>
          <w:szCs w:val="24"/>
        </w:rPr>
        <w:t>иерархиясын</w:t>
      </w:r>
      <w:proofErr w:type="spellEnd"/>
      <w:r w:rsidRPr="00D14BD7">
        <w:rPr>
          <w:rFonts w:ascii="Times New Roman" w:eastAsia="Times New Roman" w:hAnsi="Times New Roman" w:cs="Times New Roman"/>
          <w:color w:val="000000"/>
          <w:sz w:val="24"/>
          <w:szCs w:val="24"/>
        </w:rPr>
        <w:t xml:space="preserve"> </w:t>
      </w:r>
      <w:proofErr w:type="spellStart"/>
      <w:r w:rsidRPr="00D14BD7">
        <w:rPr>
          <w:rFonts w:ascii="Times New Roman" w:eastAsia="Times New Roman" w:hAnsi="Times New Roman" w:cs="Times New Roman"/>
          <w:color w:val="000000"/>
          <w:sz w:val="24"/>
          <w:szCs w:val="24"/>
        </w:rPr>
        <w:t>құрайтын</w:t>
      </w:r>
      <w:proofErr w:type="spellEnd"/>
      <w:r w:rsidRPr="00D14BD7">
        <w:rPr>
          <w:rFonts w:ascii="Times New Roman" w:eastAsia="Times New Roman" w:hAnsi="Times New Roman" w:cs="Times New Roman"/>
          <w:color w:val="000000"/>
          <w:sz w:val="24"/>
          <w:szCs w:val="24"/>
        </w:rPr>
        <w:t xml:space="preserve"> </w:t>
      </w:r>
      <w:proofErr w:type="spellStart"/>
      <w:r w:rsidRPr="00D14BD7">
        <w:rPr>
          <w:rFonts w:ascii="Times New Roman" w:eastAsia="Times New Roman" w:hAnsi="Times New Roman" w:cs="Times New Roman"/>
          <w:color w:val="000000"/>
          <w:sz w:val="24"/>
          <w:szCs w:val="24"/>
        </w:rPr>
        <w:t>басқарудың</w:t>
      </w:r>
      <w:proofErr w:type="spellEnd"/>
      <w:r w:rsidRPr="00D14BD7">
        <w:rPr>
          <w:rFonts w:ascii="Times New Roman" w:eastAsia="Times New Roman" w:hAnsi="Times New Roman" w:cs="Times New Roman"/>
          <w:color w:val="000000"/>
          <w:sz w:val="24"/>
          <w:szCs w:val="24"/>
        </w:rPr>
        <w:t xml:space="preserve"> </w:t>
      </w:r>
      <w:proofErr w:type="spellStart"/>
      <w:r w:rsidRPr="00D14BD7">
        <w:rPr>
          <w:rFonts w:ascii="Times New Roman" w:eastAsia="Times New Roman" w:hAnsi="Times New Roman" w:cs="Times New Roman"/>
          <w:color w:val="000000"/>
          <w:sz w:val="24"/>
          <w:szCs w:val="24"/>
        </w:rPr>
        <w:t>түрлі</w:t>
      </w:r>
      <w:proofErr w:type="spellEnd"/>
      <w:r w:rsidRPr="00D14BD7">
        <w:rPr>
          <w:rFonts w:ascii="Times New Roman" w:eastAsia="Times New Roman" w:hAnsi="Times New Roman" w:cs="Times New Roman"/>
          <w:color w:val="000000"/>
          <w:sz w:val="24"/>
          <w:szCs w:val="24"/>
        </w:rPr>
        <w:t xml:space="preserve"> </w:t>
      </w:r>
      <w:proofErr w:type="spellStart"/>
      <w:r w:rsidRPr="00D14BD7">
        <w:rPr>
          <w:rFonts w:ascii="Times New Roman" w:eastAsia="Times New Roman" w:hAnsi="Times New Roman" w:cs="Times New Roman"/>
          <w:color w:val="000000"/>
          <w:sz w:val="24"/>
          <w:szCs w:val="24"/>
        </w:rPr>
        <w:t>деңгейдегі</w:t>
      </w:r>
      <w:proofErr w:type="spellEnd"/>
      <w:r w:rsidRPr="00D14BD7">
        <w:rPr>
          <w:rFonts w:ascii="Times New Roman" w:eastAsia="Times New Roman" w:hAnsi="Times New Roman" w:cs="Times New Roman"/>
          <w:color w:val="000000"/>
          <w:sz w:val="24"/>
          <w:szCs w:val="24"/>
        </w:rPr>
        <w:t xml:space="preserve"> </w:t>
      </w:r>
      <w:proofErr w:type="spellStart"/>
      <w:r w:rsidRPr="00D14BD7">
        <w:rPr>
          <w:rFonts w:ascii="Times New Roman" w:eastAsia="Times New Roman" w:hAnsi="Times New Roman" w:cs="Times New Roman"/>
          <w:color w:val="000000"/>
          <w:sz w:val="24"/>
          <w:szCs w:val="24"/>
        </w:rPr>
        <w:t>бірнеше</w:t>
      </w:r>
      <w:proofErr w:type="spellEnd"/>
      <w:r w:rsidRPr="00D14BD7">
        <w:rPr>
          <w:rFonts w:ascii="Times New Roman" w:eastAsia="Times New Roman" w:hAnsi="Times New Roman" w:cs="Times New Roman"/>
          <w:color w:val="000000"/>
          <w:sz w:val="24"/>
          <w:szCs w:val="24"/>
        </w:rPr>
        <w:t xml:space="preserve"> </w:t>
      </w:r>
      <w:proofErr w:type="spellStart"/>
      <w:r w:rsidRPr="00D14BD7">
        <w:rPr>
          <w:rFonts w:ascii="Times New Roman" w:eastAsia="Times New Roman" w:hAnsi="Times New Roman" w:cs="Times New Roman"/>
          <w:color w:val="000000"/>
          <w:sz w:val="24"/>
          <w:szCs w:val="24"/>
        </w:rPr>
        <w:t>стратегияларының</w:t>
      </w:r>
      <w:proofErr w:type="spellEnd"/>
      <w:r w:rsidRPr="00D14BD7">
        <w:rPr>
          <w:rFonts w:ascii="Times New Roman" w:eastAsia="Times New Roman" w:hAnsi="Times New Roman" w:cs="Times New Roman"/>
          <w:color w:val="000000"/>
          <w:sz w:val="24"/>
          <w:szCs w:val="24"/>
        </w:rPr>
        <w:t xml:space="preserve"> </w:t>
      </w:r>
      <w:proofErr w:type="spellStart"/>
      <w:r w:rsidRPr="00D14BD7">
        <w:rPr>
          <w:rFonts w:ascii="Times New Roman" w:eastAsia="Times New Roman" w:hAnsi="Times New Roman" w:cs="Times New Roman"/>
          <w:color w:val="000000"/>
          <w:sz w:val="24"/>
          <w:szCs w:val="24"/>
        </w:rPr>
        <w:t>біріктірілген</w:t>
      </w:r>
      <w:proofErr w:type="spellEnd"/>
      <w:r w:rsidRPr="00D14BD7">
        <w:rPr>
          <w:rFonts w:ascii="Times New Roman" w:eastAsia="Times New Roman" w:hAnsi="Times New Roman" w:cs="Times New Roman"/>
          <w:color w:val="000000"/>
          <w:sz w:val="24"/>
          <w:szCs w:val="24"/>
        </w:rPr>
        <w:t xml:space="preserve"> </w:t>
      </w:r>
      <w:proofErr w:type="spellStart"/>
      <w:r w:rsidRPr="00D14BD7">
        <w:rPr>
          <w:rFonts w:ascii="Times New Roman" w:eastAsia="Times New Roman" w:hAnsi="Times New Roman" w:cs="Times New Roman"/>
          <w:color w:val="000000"/>
          <w:sz w:val="24"/>
          <w:szCs w:val="24"/>
        </w:rPr>
        <w:t>жалпы</w:t>
      </w:r>
      <w:proofErr w:type="spellEnd"/>
      <w:r w:rsidRPr="00D14BD7">
        <w:rPr>
          <w:rFonts w:ascii="Times New Roman" w:eastAsia="Times New Roman" w:hAnsi="Times New Roman" w:cs="Times New Roman"/>
          <w:color w:val="000000"/>
          <w:sz w:val="24"/>
          <w:szCs w:val="24"/>
        </w:rPr>
        <w:t xml:space="preserve"> </w:t>
      </w:r>
      <w:proofErr w:type="spellStart"/>
      <w:r w:rsidRPr="00D14BD7">
        <w:rPr>
          <w:rFonts w:ascii="Times New Roman" w:eastAsia="Times New Roman" w:hAnsi="Times New Roman" w:cs="Times New Roman"/>
          <w:color w:val="000000"/>
          <w:sz w:val="24"/>
          <w:szCs w:val="24"/>
        </w:rPr>
        <w:t>мақсаттарын</w:t>
      </w:r>
      <w:proofErr w:type="spellEnd"/>
      <w:r w:rsidRPr="00D14BD7">
        <w:rPr>
          <w:rFonts w:ascii="Times New Roman" w:eastAsia="Times New Roman" w:hAnsi="Times New Roman" w:cs="Times New Roman"/>
          <w:color w:val="000000"/>
          <w:sz w:val="24"/>
          <w:szCs w:val="24"/>
        </w:rPr>
        <w:t xml:space="preserve"> </w:t>
      </w:r>
      <w:proofErr w:type="spellStart"/>
      <w:r w:rsidRPr="00D14BD7">
        <w:rPr>
          <w:rFonts w:ascii="Times New Roman" w:eastAsia="Times New Roman" w:hAnsi="Times New Roman" w:cs="Times New Roman"/>
          <w:color w:val="000000"/>
          <w:sz w:val="24"/>
          <w:szCs w:val="24"/>
        </w:rPr>
        <w:t>әзірлейді</w:t>
      </w:r>
      <w:proofErr w:type="spellEnd"/>
      <w:r w:rsidRPr="00D14BD7">
        <w:rPr>
          <w:rFonts w:ascii="Times New Roman" w:eastAsia="Times New Roman" w:hAnsi="Times New Roman" w:cs="Times New Roman"/>
          <w:color w:val="000000"/>
          <w:sz w:val="24"/>
          <w:szCs w:val="24"/>
        </w:rPr>
        <w:t xml:space="preserve">. </w:t>
      </w:r>
      <w:proofErr w:type="spellStart"/>
      <w:r w:rsidRPr="00D14BD7">
        <w:rPr>
          <w:rFonts w:ascii="Times New Roman" w:eastAsia="Times New Roman" w:hAnsi="Times New Roman" w:cs="Times New Roman"/>
          <w:color w:val="000000"/>
          <w:sz w:val="24"/>
          <w:szCs w:val="24"/>
        </w:rPr>
        <w:t>Әрбір</w:t>
      </w:r>
      <w:proofErr w:type="spellEnd"/>
      <w:r w:rsidRPr="00D14BD7">
        <w:rPr>
          <w:rFonts w:ascii="Times New Roman" w:eastAsia="Times New Roman" w:hAnsi="Times New Roman" w:cs="Times New Roman"/>
          <w:color w:val="000000"/>
          <w:sz w:val="24"/>
          <w:szCs w:val="24"/>
        </w:rPr>
        <w:t xml:space="preserve"> </w:t>
      </w:r>
      <w:proofErr w:type="spellStart"/>
      <w:r w:rsidRPr="00D14BD7">
        <w:rPr>
          <w:rFonts w:ascii="Times New Roman" w:eastAsia="Times New Roman" w:hAnsi="Times New Roman" w:cs="Times New Roman"/>
          <w:color w:val="000000"/>
          <w:sz w:val="24"/>
          <w:szCs w:val="24"/>
        </w:rPr>
        <w:t>деңгей</w:t>
      </w:r>
      <w:proofErr w:type="spellEnd"/>
      <w:r w:rsidRPr="00D14BD7">
        <w:rPr>
          <w:rFonts w:ascii="Times New Roman" w:eastAsia="Times New Roman" w:hAnsi="Times New Roman" w:cs="Times New Roman"/>
          <w:color w:val="000000"/>
          <w:sz w:val="24"/>
          <w:szCs w:val="24"/>
        </w:rPr>
        <w:t xml:space="preserve"> </w:t>
      </w:r>
      <w:proofErr w:type="spellStart"/>
      <w:r w:rsidRPr="00D14BD7">
        <w:rPr>
          <w:rFonts w:ascii="Times New Roman" w:eastAsia="Times New Roman" w:hAnsi="Times New Roman" w:cs="Times New Roman"/>
          <w:color w:val="000000"/>
          <w:sz w:val="24"/>
          <w:szCs w:val="24"/>
        </w:rPr>
        <w:t>бір-бірімен</w:t>
      </w:r>
      <w:proofErr w:type="spellEnd"/>
      <w:r w:rsidRPr="00D14BD7">
        <w:rPr>
          <w:rFonts w:ascii="Times New Roman" w:eastAsia="Times New Roman" w:hAnsi="Times New Roman" w:cs="Times New Roman"/>
          <w:color w:val="000000"/>
          <w:sz w:val="24"/>
          <w:szCs w:val="24"/>
        </w:rPr>
        <w:t xml:space="preserve"> </w:t>
      </w:r>
      <w:proofErr w:type="spellStart"/>
      <w:r w:rsidRPr="00D14BD7">
        <w:rPr>
          <w:rFonts w:ascii="Times New Roman" w:eastAsia="Times New Roman" w:hAnsi="Times New Roman" w:cs="Times New Roman"/>
          <w:color w:val="000000"/>
          <w:sz w:val="24"/>
          <w:szCs w:val="24"/>
        </w:rPr>
        <w:t>өзара</w:t>
      </w:r>
      <w:proofErr w:type="spellEnd"/>
      <w:r w:rsidRPr="00D14BD7">
        <w:rPr>
          <w:rFonts w:ascii="Times New Roman" w:eastAsia="Times New Roman" w:hAnsi="Times New Roman" w:cs="Times New Roman"/>
          <w:color w:val="000000"/>
          <w:sz w:val="24"/>
          <w:szCs w:val="24"/>
        </w:rPr>
        <w:t xml:space="preserve"> </w:t>
      </w:r>
      <w:proofErr w:type="spellStart"/>
      <w:r w:rsidRPr="00D14BD7">
        <w:rPr>
          <w:rFonts w:ascii="Times New Roman" w:eastAsia="Times New Roman" w:hAnsi="Times New Roman" w:cs="Times New Roman"/>
          <w:color w:val="000000"/>
          <w:sz w:val="24"/>
          <w:szCs w:val="24"/>
        </w:rPr>
        <w:t>байланысып</w:t>
      </w:r>
      <w:proofErr w:type="spellEnd"/>
      <w:r w:rsidRPr="00D14BD7">
        <w:rPr>
          <w:rFonts w:ascii="Times New Roman" w:eastAsia="Times New Roman" w:hAnsi="Times New Roman" w:cs="Times New Roman"/>
          <w:color w:val="000000"/>
          <w:sz w:val="24"/>
          <w:szCs w:val="24"/>
        </w:rPr>
        <w:t xml:space="preserve">, </w:t>
      </w:r>
      <w:proofErr w:type="spellStart"/>
      <w:r w:rsidRPr="00D14BD7">
        <w:rPr>
          <w:rFonts w:ascii="Times New Roman" w:eastAsia="Times New Roman" w:hAnsi="Times New Roman" w:cs="Times New Roman"/>
          <w:color w:val="000000"/>
          <w:sz w:val="24"/>
          <w:szCs w:val="24"/>
        </w:rPr>
        <w:t>ұйым</w:t>
      </w:r>
      <w:proofErr w:type="spellEnd"/>
      <w:r w:rsidRPr="00D14BD7">
        <w:rPr>
          <w:rFonts w:ascii="Times New Roman" w:eastAsia="Times New Roman" w:hAnsi="Times New Roman" w:cs="Times New Roman"/>
          <w:color w:val="000000"/>
          <w:sz w:val="24"/>
          <w:szCs w:val="24"/>
        </w:rPr>
        <w:t xml:space="preserve"> </w:t>
      </w:r>
      <w:proofErr w:type="spellStart"/>
      <w:r w:rsidRPr="00D14BD7">
        <w:rPr>
          <w:rFonts w:ascii="Times New Roman" w:eastAsia="Times New Roman" w:hAnsi="Times New Roman" w:cs="Times New Roman"/>
          <w:color w:val="000000"/>
          <w:sz w:val="24"/>
          <w:szCs w:val="24"/>
        </w:rPr>
        <w:t>ішінде</w:t>
      </w:r>
      <w:proofErr w:type="spellEnd"/>
      <w:r w:rsidRPr="00D14BD7">
        <w:rPr>
          <w:rFonts w:ascii="Times New Roman" w:eastAsia="Times New Roman" w:hAnsi="Times New Roman" w:cs="Times New Roman"/>
          <w:color w:val="000000"/>
          <w:sz w:val="24"/>
          <w:szCs w:val="24"/>
        </w:rPr>
        <w:t xml:space="preserve"> </w:t>
      </w:r>
      <w:proofErr w:type="spellStart"/>
      <w:r w:rsidRPr="00D14BD7">
        <w:rPr>
          <w:rFonts w:ascii="Times New Roman" w:eastAsia="Times New Roman" w:hAnsi="Times New Roman" w:cs="Times New Roman"/>
          <w:color w:val="000000"/>
          <w:sz w:val="24"/>
          <w:szCs w:val="24"/>
        </w:rPr>
        <w:t>стратегияларының</w:t>
      </w:r>
      <w:proofErr w:type="spellEnd"/>
      <w:r w:rsidRPr="00D14BD7">
        <w:rPr>
          <w:rFonts w:ascii="Times New Roman" w:eastAsia="Times New Roman" w:hAnsi="Times New Roman" w:cs="Times New Roman"/>
          <w:color w:val="000000"/>
          <w:sz w:val="24"/>
          <w:szCs w:val="24"/>
        </w:rPr>
        <w:t xml:space="preserve"> </w:t>
      </w:r>
      <w:proofErr w:type="spellStart"/>
      <w:r w:rsidRPr="00D14BD7">
        <w:rPr>
          <w:rFonts w:ascii="Times New Roman" w:eastAsia="Times New Roman" w:hAnsi="Times New Roman" w:cs="Times New Roman"/>
          <w:color w:val="000000"/>
          <w:sz w:val="24"/>
          <w:szCs w:val="24"/>
        </w:rPr>
        <w:t>пирамидасын</w:t>
      </w:r>
      <w:proofErr w:type="spellEnd"/>
      <w:r w:rsidRPr="00D14BD7">
        <w:rPr>
          <w:rFonts w:ascii="Times New Roman" w:eastAsia="Times New Roman" w:hAnsi="Times New Roman" w:cs="Times New Roman"/>
          <w:color w:val="000000"/>
          <w:sz w:val="24"/>
          <w:szCs w:val="24"/>
        </w:rPr>
        <w:t xml:space="preserve"> </w:t>
      </w:r>
      <w:proofErr w:type="spellStart"/>
      <w:r w:rsidRPr="00D14BD7">
        <w:rPr>
          <w:rFonts w:ascii="Times New Roman" w:eastAsia="Times New Roman" w:hAnsi="Times New Roman" w:cs="Times New Roman"/>
          <w:color w:val="000000"/>
          <w:sz w:val="24"/>
          <w:szCs w:val="24"/>
        </w:rPr>
        <w:t>құрайды</w:t>
      </w:r>
      <w:proofErr w:type="spellEnd"/>
      <w:r w:rsidRPr="00D14BD7">
        <w:rPr>
          <w:rFonts w:ascii="Times New Roman" w:eastAsia="Times New Roman" w:hAnsi="Times New Roman" w:cs="Times New Roman"/>
          <w:color w:val="000000"/>
          <w:sz w:val="24"/>
          <w:szCs w:val="24"/>
        </w:rPr>
        <w:t>.</w:t>
      </w:r>
    </w:p>
    <w:p w14:paraId="5C1AC7AD" w14:textId="77777777" w:rsidR="00D14BD7" w:rsidRPr="00D14BD7" w:rsidRDefault="00D14BD7" w:rsidP="00D14BD7">
      <w:pPr>
        <w:spacing w:after="0" w:line="240" w:lineRule="auto"/>
        <w:rPr>
          <w:rFonts w:ascii="Times New Roman" w:eastAsia="Times New Roman" w:hAnsi="Times New Roman" w:cs="Times New Roman"/>
          <w:color w:val="000000"/>
          <w:sz w:val="24"/>
          <w:szCs w:val="24"/>
        </w:rPr>
      </w:pPr>
      <w:proofErr w:type="spellStart"/>
      <w:r w:rsidRPr="00D14BD7">
        <w:rPr>
          <w:rFonts w:ascii="Times New Roman" w:eastAsia="Times New Roman" w:hAnsi="Times New Roman" w:cs="Times New Roman"/>
          <w:color w:val="000000"/>
          <w:sz w:val="24"/>
          <w:szCs w:val="24"/>
        </w:rPr>
        <w:t>Диверсификационды</w:t>
      </w:r>
      <w:proofErr w:type="spellEnd"/>
      <w:r w:rsidRPr="00D14BD7">
        <w:rPr>
          <w:rFonts w:ascii="Times New Roman" w:eastAsia="Times New Roman" w:hAnsi="Times New Roman" w:cs="Times New Roman"/>
          <w:color w:val="000000"/>
          <w:sz w:val="24"/>
          <w:szCs w:val="24"/>
        </w:rPr>
        <w:t xml:space="preserve"> </w:t>
      </w:r>
      <w:proofErr w:type="spellStart"/>
      <w:r w:rsidRPr="00D14BD7">
        <w:rPr>
          <w:rFonts w:ascii="Times New Roman" w:eastAsia="Times New Roman" w:hAnsi="Times New Roman" w:cs="Times New Roman"/>
          <w:color w:val="000000"/>
          <w:sz w:val="24"/>
          <w:szCs w:val="24"/>
        </w:rPr>
        <w:t>компаниялар</w:t>
      </w:r>
      <w:proofErr w:type="spellEnd"/>
      <w:r w:rsidRPr="00D14BD7">
        <w:rPr>
          <w:rFonts w:ascii="Times New Roman" w:eastAsia="Times New Roman" w:hAnsi="Times New Roman" w:cs="Times New Roman"/>
          <w:color w:val="000000"/>
          <w:sz w:val="24"/>
          <w:szCs w:val="24"/>
        </w:rPr>
        <w:t xml:space="preserve"> </w:t>
      </w:r>
      <w:proofErr w:type="spellStart"/>
      <w:r w:rsidRPr="00D14BD7">
        <w:rPr>
          <w:rFonts w:ascii="Times New Roman" w:eastAsia="Times New Roman" w:hAnsi="Times New Roman" w:cs="Times New Roman"/>
          <w:color w:val="000000"/>
          <w:sz w:val="24"/>
          <w:szCs w:val="24"/>
        </w:rPr>
        <w:t>стратегиялары</w:t>
      </w:r>
      <w:proofErr w:type="spellEnd"/>
      <w:r w:rsidRPr="00D14BD7">
        <w:rPr>
          <w:rFonts w:ascii="Times New Roman" w:eastAsia="Times New Roman" w:hAnsi="Times New Roman" w:cs="Times New Roman"/>
          <w:color w:val="000000"/>
          <w:sz w:val="24"/>
          <w:szCs w:val="24"/>
        </w:rPr>
        <w:t xml:space="preserve"> 4 </w:t>
      </w:r>
      <w:proofErr w:type="spellStart"/>
      <w:r w:rsidRPr="00D14BD7">
        <w:rPr>
          <w:rFonts w:ascii="Times New Roman" w:eastAsia="Times New Roman" w:hAnsi="Times New Roman" w:cs="Times New Roman"/>
          <w:color w:val="000000"/>
          <w:sz w:val="24"/>
          <w:szCs w:val="24"/>
        </w:rPr>
        <w:t>деңгейге</w:t>
      </w:r>
      <w:proofErr w:type="spellEnd"/>
      <w:r w:rsidRPr="00D14BD7">
        <w:rPr>
          <w:rFonts w:ascii="Times New Roman" w:eastAsia="Times New Roman" w:hAnsi="Times New Roman" w:cs="Times New Roman"/>
          <w:color w:val="000000"/>
          <w:sz w:val="24"/>
          <w:szCs w:val="24"/>
        </w:rPr>
        <w:t xml:space="preserve"> </w:t>
      </w:r>
      <w:proofErr w:type="spellStart"/>
      <w:r w:rsidRPr="00D14BD7">
        <w:rPr>
          <w:rFonts w:ascii="Times New Roman" w:eastAsia="Times New Roman" w:hAnsi="Times New Roman" w:cs="Times New Roman"/>
          <w:color w:val="000000"/>
          <w:sz w:val="24"/>
          <w:szCs w:val="24"/>
        </w:rPr>
        <w:t>бөлінеді</w:t>
      </w:r>
      <w:proofErr w:type="spellEnd"/>
      <w:r w:rsidRPr="00D14BD7">
        <w:rPr>
          <w:rFonts w:ascii="Times New Roman" w:eastAsia="Times New Roman" w:hAnsi="Times New Roman" w:cs="Times New Roman"/>
          <w:color w:val="000000"/>
          <w:sz w:val="24"/>
          <w:szCs w:val="24"/>
        </w:rPr>
        <w:t xml:space="preserve">: </w:t>
      </w:r>
      <w:proofErr w:type="spellStart"/>
      <w:r w:rsidRPr="00D14BD7">
        <w:rPr>
          <w:rFonts w:ascii="Times New Roman" w:eastAsia="Times New Roman" w:hAnsi="Times New Roman" w:cs="Times New Roman"/>
          <w:color w:val="000000"/>
          <w:sz w:val="24"/>
          <w:szCs w:val="24"/>
        </w:rPr>
        <w:t>корпоративтік</w:t>
      </w:r>
      <w:proofErr w:type="spellEnd"/>
      <w:r w:rsidRPr="00D14BD7">
        <w:rPr>
          <w:rFonts w:ascii="Times New Roman" w:eastAsia="Times New Roman" w:hAnsi="Times New Roman" w:cs="Times New Roman"/>
          <w:color w:val="000000"/>
          <w:sz w:val="24"/>
          <w:szCs w:val="24"/>
        </w:rPr>
        <w:t xml:space="preserve">, </w:t>
      </w:r>
      <w:proofErr w:type="spellStart"/>
      <w:r w:rsidRPr="00D14BD7">
        <w:rPr>
          <w:rFonts w:ascii="Times New Roman" w:eastAsia="Times New Roman" w:hAnsi="Times New Roman" w:cs="Times New Roman"/>
          <w:color w:val="000000"/>
          <w:sz w:val="24"/>
          <w:szCs w:val="24"/>
        </w:rPr>
        <w:t>іскерлік</w:t>
      </w:r>
      <w:proofErr w:type="spellEnd"/>
      <w:r w:rsidRPr="00D14BD7">
        <w:rPr>
          <w:rFonts w:ascii="Times New Roman" w:eastAsia="Times New Roman" w:hAnsi="Times New Roman" w:cs="Times New Roman"/>
          <w:color w:val="000000"/>
          <w:sz w:val="24"/>
          <w:szCs w:val="24"/>
        </w:rPr>
        <w:t xml:space="preserve">, </w:t>
      </w:r>
      <w:proofErr w:type="spellStart"/>
      <w:r w:rsidRPr="00D14BD7">
        <w:rPr>
          <w:rFonts w:ascii="Times New Roman" w:eastAsia="Times New Roman" w:hAnsi="Times New Roman" w:cs="Times New Roman"/>
          <w:color w:val="000000"/>
          <w:sz w:val="24"/>
          <w:szCs w:val="24"/>
        </w:rPr>
        <w:t>функционалды</w:t>
      </w:r>
      <w:proofErr w:type="spellEnd"/>
      <w:r w:rsidRPr="00D14BD7">
        <w:rPr>
          <w:rFonts w:ascii="Times New Roman" w:eastAsia="Times New Roman" w:hAnsi="Times New Roman" w:cs="Times New Roman"/>
          <w:color w:val="000000"/>
          <w:sz w:val="24"/>
          <w:szCs w:val="24"/>
        </w:rPr>
        <w:t xml:space="preserve">, </w:t>
      </w:r>
      <w:proofErr w:type="spellStart"/>
      <w:r w:rsidRPr="00D14BD7">
        <w:rPr>
          <w:rFonts w:ascii="Times New Roman" w:eastAsia="Times New Roman" w:hAnsi="Times New Roman" w:cs="Times New Roman"/>
          <w:color w:val="000000"/>
          <w:sz w:val="24"/>
          <w:szCs w:val="24"/>
        </w:rPr>
        <w:t>операционды</w:t>
      </w:r>
      <w:proofErr w:type="spellEnd"/>
      <w:r w:rsidRPr="00D14BD7">
        <w:rPr>
          <w:rFonts w:ascii="Times New Roman" w:eastAsia="Times New Roman" w:hAnsi="Times New Roman" w:cs="Times New Roman"/>
          <w:color w:val="000000"/>
          <w:sz w:val="24"/>
          <w:szCs w:val="24"/>
        </w:rPr>
        <w:t xml:space="preserve">. </w:t>
      </w:r>
      <w:proofErr w:type="spellStart"/>
      <w:r w:rsidRPr="00D14BD7">
        <w:rPr>
          <w:rFonts w:ascii="Times New Roman" w:eastAsia="Times New Roman" w:hAnsi="Times New Roman" w:cs="Times New Roman"/>
          <w:color w:val="000000"/>
          <w:sz w:val="24"/>
          <w:szCs w:val="24"/>
        </w:rPr>
        <w:t>Мамандандырылған</w:t>
      </w:r>
      <w:proofErr w:type="spellEnd"/>
      <w:r w:rsidRPr="00D14BD7">
        <w:rPr>
          <w:rFonts w:ascii="Times New Roman" w:eastAsia="Times New Roman" w:hAnsi="Times New Roman" w:cs="Times New Roman"/>
          <w:color w:val="000000"/>
          <w:sz w:val="24"/>
          <w:szCs w:val="24"/>
        </w:rPr>
        <w:t xml:space="preserve"> </w:t>
      </w:r>
      <w:proofErr w:type="spellStart"/>
      <w:r w:rsidRPr="00D14BD7">
        <w:rPr>
          <w:rFonts w:ascii="Times New Roman" w:eastAsia="Times New Roman" w:hAnsi="Times New Roman" w:cs="Times New Roman"/>
          <w:color w:val="000000"/>
          <w:sz w:val="24"/>
          <w:szCs w:val="24"/>
        </w:rPr>
        <w:t>фирмалар</w:t>
      </w:r>
      <w:proofErr w:type="spellEnd"/>
      <w:r w:rsidRPr="00D14BD7">
        <w:rPr>
          <w:rFonts w:ascii="Times New Roman" w:eastAsia="Times New Roman" w:hAnsi="Times New Roman" w:cs="Times New Roman"/>
          <w:color w:val="000000"/>
          <w:sz w:val="24"/>
          <w:szCs w:val="24"/>
        </w:rPr>
        <w:t xml:space="preserve"> </w:t>
      </w:r>
      <w:proofErr w:type="spellStart"/>
      <w:r w:rsidRPr="00D14BD7">
        <w:rPr>
          <w:rFonts w:ascii="Times New Roman" w:eastAsia="Times New Roman" w:hAnsi="Times New Roman" w:cs="Times New Roman"/>
          <w:color w:val="000000"/>
          <w:sz w:val="24"/>
          <w:szCs w:val="24"/>
        </w:rPr>
        <w:t>көбінесе</w:t>
      </w:r>
      <w:proofErr w:type="spellEnd"/>
      <w:r w:rsidRPr="00D14BD7">
        <w:rPr>
          <w:rFonts w:ascii="Times New Roman" w:eastAsia="Times New Roman" w:hAnsi="Times New Roman" w:cs="Times New Roman"/>
          <w:color w:val="000000"/>
          <w:sz w:val="24"/>
          <w:szCs w:val="24"/>
        </w:rPr>
        <w:t xml:space="preserve"> </w:t>
      </w:r>
      <w:proofErr w:type="spellStart"/>
      <w:r w:rsidRPr="00D14BD7">
        <w:rPr>
          <w:rFonts w:ascii="Times New Roman" w:eastAsia="Times New Roman" w:hAnsi="Times New Roman" w:cs="Times New Roman"/>
          <w:color w:val="000000"/>
          <w:sz w:val="24"/>
          <w:szCs w:val="24"/>
        </w:rPr>
        <w:t>үш</w:t>
      </w:r>
      <w:proofErr w:type="spellEnd"/>
      <w:r w:rsidRPr="00D14BD7">
        <w:rPr>
          <w:rFonts w:ascii="Times New Roman" w:eastAsia="Times New Roman" w:hAnsi="Times New Roman" w:cs="Times New Roman"/>
          <w:color w:val="000000"/>
          <w:sz w:val="24"/>
          <w:szCs w:val="24"/>
        </w:rPr>
        <w:t xml:space="preserve"> </w:t>
      </w:r>
      <w:proofErr w:type="spellStart"/>
      <w:r w:rsidRPr="00D14BD7">
        <w:rPr>
          <w:rFonts w:ascii="Times New Roman" w:eastAsia="Times New Roman" w:hAnsi="Times New Roman" w:cs="Times New Roman"/>
          <w:color w:val="000000"/>
          <w:sz w:val="24"/>
          <w:szCs w:val="24"/>
        </w:rPr>
        <w:t>деңгеймен</w:t>
      </w:r>
      <w:proofErr w:type="spellEnd"/>
      <w:r w:rsidRPr="00D14BD7">
        <w:rPr>
          <w:rFonts w:ascii="Times New Roman" w:eastAsia="Times New Roman" w:hAnsi="Times New Roman" w:cs="Times New Roman"/>
          <w:color w:val="000000"/>
          <w:sz w:val="24"/>
          <w:szCs w:val="24"/>
        </w:rPr>
        <w:t xml:space="preserve"> </w:t>
      </w:r>
      <w:proofErr w:type="spellStart"/>
      <w:r w:rsidRPr="00D14BD7">
        <w:rPr>
          <w:rFonts w:ascii="Times New Roman" w:eastAsia="Times New Roman" w:hAnsi="Times New Roman" w:cs="Times New Roman"/>
          <w:color w:val="000000"/>
          <w:sz w:val="24"/>
          <w:szCs w:val="24"/>
        </w:rPr>
        <w:t>шектеледі</w:t>
      </w:r>
      <w:proofErr w:type="spellEnd"/>
      <w:r w:rsidRPr="00D14BD7">
        <w:rPr>
          <w:rFonts w:ascii="Times New Roman" w:eastAsia="Times New Roman" w:hAnsi="Times New Roman" w:cs="Times New Roman"/>
          <w:color w:val="000000"/>
          <w:sz w:val="24"/>
          <w:szCs w:val="24"/>
        </w:rPr>
        <w:t xml:space="preserve">. </w:t>
      </w:r>
      <w:proofErr w:type="spellStart"/>
      <w:r w:rsidRPr="00D14BD7">
        <w:rPr>
          <w:rFonts w:ascii="Times New Roman" w:eastAsia="Times New Roman" w:hAnsi="Times New Roman" w:cs="Times New Roman"/>
          <w:color w:val="000000"/>
          <w:sz w:val="24"/>
          <w:szCs w:val="24"/>
        </w:rPr>
        <w:t>Бұл</w:t>
      </w:r>
      <w:proofErr w:type="spellEnd"/>
      <w:r w:rsidRPr="00D14BD7">
        <w:rPr>
          <w:rFonts w:ascii="Times New Roman" w:eastAsia="Times New Roman" w:hAnsi="Times New Roman" w:cs="Times New Roman"/>
          <w:color w:val="000000"/>
          <w:sz w:val="24"/>
          <w:szCs w:val="24"/>
        </w:rPr>
        <w:t xml:space="preserve"> </w:t>
      </w:r>
      <w:proofErr w:type="spellStart"/>
      <w:r w:rsidRPr="00D14BD7">
        <w:rPr>
          <w:rFonts w:ascii="Times New Roman" w:eastAsia="Times New Roman" w:hAnsi="Times New Roman" w:cs="Times New Roman"/>
          <w:color w:val="000000"/>
          <w:sz w:val="24"/>
          <w:szCs w:val="24"/>
        </w:rPr>
        <w:t>жағдайға</w:t>
      </w:r>
      <w:proofErr w:type="spellEnd"/>
      <w:r w:rsidRPr="00D14BD7">
        <w:rPr>
          <w:rFonts w:ascii="Times New Roman" w:eastAsia="Times New Roman" w:hAnsi="Times New Roman" w:cs="Times New Roman"/>
          <w:color w:val="000000"/>
          <w:sz w:val="24"/>
          <w:szCs w:val="24"/>
        </w:rPr>
        <w:t xml:space="preserve"> </w:t>
      </w:r>
      <w:proofErr w:type="spellStart"/>
      <w:r w:rsidRPr="00D14BD7">
        <w:rPr>
          <w:rFonts w:ascii="Times New Roman" w:eastAsia="Times New Roman" w:hAnsi="Times New Roman" w:cs="Times New Roman"/>
          <w:color w:val="000000"/>
          <w:sz w:val="24"/>
          <w:szCs w:val="24"/>
        </w:rPr>
        <w:t>іскерлік</w:t>
      </w:r>
      <w:proofErr w:type="spellEnd"/>
      <w:r w:rsidRPr="00D14BD7">
        <w:rPr>
          <w:rFonts w:ascii="Times New Roman" w:eastAsia="Times New Roman" w:hAnsi="Times New Roman" w:cs="Times New Roman"/>
          <w:color w:val="000000"/>
          <w:sz w:val="24"/>
          <w:szCs w:val="24"/>
        </w:rPr>
        <w:t xml:space="preserve"> </w:t>
      </w:r>
      <w:proofErr w:type="spellStart"/>
      <w:r w:rsidRPr="00D14BD7">
        <w:rPr>
          <w:rFonts w:ascii="Times New Roman" w:eastAsia="Times New Roman" w:hAnsi="Times New Roman" w:cs="Times New Roman"/>
          <w:color w:val="000000"/>
          <w:sz w:val="24"/>
          <w:szCs w:val="24"/>
        </w:rPr>
        <w:t>және</w:t>
      </w:r>
      <w:proofErr w:type="spellEnd"/>
      <w:r w:rsidRPr="00D14BD7">
        <w:rPr>
          <w:rFonts w:ascii="Times New Roman" w:eastAsia="Times New Roman" w:hAnsi="Times New Roman" w:cs="Times New Roman"/>
          <w:color w:val="000000"/>
          <w:sz w:val="24"/>
          <w:szCs w:val="24"/>
        </w:rPr>
        <w:t xml:space="preserve"> </w:t>
      </w:r>
      <w:proofErr w:type="spellStart"/>
      <w:r w:rsidRPr="00D14BD7">
        <w:rPr>
          <w:rFonts w:ascii="Times New Roman" w:eastAsia="Times New Roman" w:hAnsi="Times New Roman" w:cs="Times New Roman"/>
          <w:color w:val="000000"/>
          <w:sz w:val="24"/>
          <w:szCs w:val="24"/>
        </w:rPr>
        <w:t>корпоративтік</w:t>
      </w:r>
      <w:proofErr w:type="spellEnd"/>
      <w:r w:rsidRPr="00D14BD7">
        <w:rPr>
          <w:rFonts w:ascii="Times New Roman" w:eastAsia="Times New Roman" w:hAnsi="Times New Roman" w:cs="Times New Roman"/>
          <w:color w:val="000000"/>
          <w:sz w:val="24"/>
          <w:szCs w:val="24"/>
        </w:rPr>
        <w:t xml:space="preserve"> </w:t>
      </w:r>
      <w:proofErr w:type="spellStart"/>
      <w:r w:rsidRPr="00D14BD7">
        <w:rPr>
          <w:rFonts w:ascii="Times New Roman" w:eastAsia="Times New Roman" w:hAnsi="Times New Roman" w:cs="Times New Roman"/>
          <w:color w:val="000000"/>
          <w:sz w:val="24"/>
          <w:szCs w:val="24"/>
        </w:rPr>
        <w:t>стратегиялар</w:t>
      </w:r>
      <w:proofErr w:type="spellEnd"/>
      <w:r w:rsidRPr="00D14BD7">
        <w:rPr>
          <w:rFonts w:ascii="Times New Roman" w:eastAsia="Times New Roman" w:hAnsi="Times New Roman" w:cs="Times New Roman"/>
          <w:color w:val="000000"/>
          <w:sz w:val="24"/>
          <w:szCs w:val="24"/>
        </w:rPr>
        <w:t xml:space="preserve"> </w:t>
      </w:r>
      <w:proofErr w:type="spellStart"/>
      <w:r w:rsidRPr="00D14BD7">
        <w:rPr>
          <w:rFonts w:ascii="Times New Roman" w:eastAsia="Times New Roman" w:hAnsi="Times New Roman" w:cs="Times New Roman"/>
          <w:color w:val="000000"/>
          <w:sz w:val="24"/>
          <w:szCs w:val="24"/>
        </w:rPr>
        <w:t>сәйкес</w:t>
      </w:r>
      <w:proofErr w:type="spellEnd"/>
      <w:r w:rsidRPr="00D14BD7">
        <w:rPr>
          <w:rFonts w:ascii="Times New Roman" w:eastAsia="Times New Roman" w:hAnsi="Times New Roman" w:cs="Times New Roman"/>
          <w:color w:val="000000"/>
          <w:sz w:val="24"/>
          <w:szCs w:val="24"/>
        </w:rPr>
        <w:t xml:space="preserve"> </w:t>
      </w:r>
      <w:proofErr w:type="spellStart"/>
      <w:r w:rsidRPr="00D14BD7">
        <w:rPr>
          <w:rFonts w:ascii="Times New Roman" w:eastAsia="Times New Roman" w:hAnsi="Times New Roman" w:cs="Times New Roman"/>
          <w:color w:val="000000"/>
          <w:sz w:val="24"/>
          <w:szCs w:val="24"/>
        </w:rPr>
        <w:t>келеді</w:t>
      </w:r>
      <w:proofErr w:type="spellEnd"/>
      <w:r w:rsidRPr="00D14BD7">
        <w:rPr>
          <w:rFonts w:ascii="Times New Roman" w:eastAsia="Times New Roman" w:hAnsi="Times New Roman" w:cs="Times New Roman"/>
          <w:color w:val="000000"/>
          <w:sz w:val="24"/>
          <w:szCs w:val="24"/>
        </w:rPr>
        <w:t xml:space="preserve">, </w:t>
      </w:r>
      <w:proofErr w:type="spellStart"/>
      <w:r w:rsidRPr="00D14BD7">
        <w:rPr>
          <w:rFonts w:ascii="Times New Roman" w:eastAsia="Times New Roman" w:hAnsi="Times New Roman" w:cs="Times New Roman"/>
          <w:color w:val="000000"/>
          <w:sz w:val="24"/>
          <w:szCs w:val="24"/>
        </w:rPr>
        <w:t>өйткені</w:t>
      </w:r>
      <w:proofErr w:type="spellEnd"/>
      <w:r w:rsidRPr="00D14BD7">
        <w:rPr>
          <w:rFonts w:ascii="Times New Roman" w:eastAsia="Times New Roman" w:hAnsi="Times New Roman" w:cs="Times New Roman"/>
          <w:color w:val="000000"/>
          <w:sz w:val="24"/>
          <w:szCs w:val="24"/>
        </w:rPr>
        <w:t xml:space="preserve"> стратегия </w:t>
      </w:r>
      <w:proofErr w:type="spellStart"/>
      <w:r w:rsidRPr="00D14BD7">
        <w:rPr>
          <w:rFonts w:ascii="Times New Roman" w:eastAsia="Times New Roman" w:hAnsi="Times New Roman" w:cs="Times New Roman"/>
          <w:color w:val="000000"/>
          <w:sz w:val="24"/>
          <w:szCs w:val="24"/>
        </w:rPr>
        <w:t>бір</w:t>
      </w:r>
      <w:proofErr w:type="spellEnd"/>
      <w:r w:rsidRPr="00D14BD7">
        <w:rPr>
          <w:rFonts w:ascii="Times New Roman" w:eastAsia="Times New Roman" w:hAnsi="Times New Roman" w:cs="Times New Roman"/>
          <w:color w:val="000000"/>
          <w:sz w:val="24"/>
          <w:szCs w:val="24"/>
        </w:rPr>
        <w:t xml:space="preserve"> бизнес </w:t>
      </w:r>
      <w:proofErr w:type="spellStart"/>
      <w:r w:rsidRPr="00D14BD7">
        <w:rPr>
          <w:rFonts w:ascii="Times New Roman" w:eastAsia="Times New Roman" w:hAnsi="Times New Roman" w:cs="Times New Roman"/>
          <w:color w:val="000000"/>
          <w:sz w:val="24"/>
          <w:szCs w:val="24"/>
        </w:rPr>
        <w:t>аясына</w:t>
      </w:r>
      <w:proofErr w:type="spellEnd"/>
      <w:r w:rsidRPr="00D14BD7">
        <w:rPr>
          <w:rFonts w:ascii="Times New Roman" w:eastAsia="Times New Roman" w:hAnsi="Times New Roman" w:cs="Times New Roman"/>
          <w:color w:val="000000"/>
          <w:sz w:val="24"/>
          <w:szCs w:val="24"/>
        </w:rPr>
        <w:t xml:space="preserve"> </w:t>
      </w:r>
      <w:proofErr w:type="spellStart"/>
      <w:r w:rsidRPr="00D14BD7">
        <w:rPr>
          <w:rFonts w:ascii="Times New Roman" w:eastAsia="Times New Roman" w:hAnsi="Times New Roman" w:cs="Times New Roman"/>
          <w:color w:val="000000"/>
          <w:sz w:val="24"/>
          <w:szCs w:val="24"/>
        </w:rPr>
        <w:t>құрастырылады</w:t>
      </w:r>
      <w:proofErr w:type="spellEnd"/>
      <w:r w:rsidRPr="00D14BD7">
        <w:rPr>
          <w:rFonts w:ascii="Times New Roman" w:eastAsia="Times New Roman" w:hAnsi="Times New Roman" w:cs="Times New Roman"/>
          <w:color w:val="000000"/>
          <w:sz w:val="24"/>
          <w:szCs w:val="24"/>
        </w:rPr>
        <w:t>.</w:t>
      </w:r>
    </w:p>
    <w:p w14:paraId="0A6B27B8" w14:textId="77777777" w:rsidR="00D14BD7" w:rsidRPr="00D14BD7" w:rsidRDefault="00D14BD7" w:rsidP="00D14BD7">
      <w:pPr>
        <w:shd w:val="clear" w:color="auto" w:fill="FFFFFF"/>
        <w:spacing w:after="0" w:line="240" w:lineRule="auto"/>
        <w:jc w:val="both"/>
        <w:rPr>
          <w:rFonts w:ascii="Times New Roman" w:eastAsia="Times New Roman" w:hAnsi="Times New Roman" w:cs="Times New Roman"/>
          <w:color w:val="202122"/>
          <w:sz w:val="24"/>
          <w:szCs w:val="24"/>
          <w:lang w:val="kk-KZ"/>
        </w:rPr>
      </w:pPr>
      <w:r w:rsidRPr="00D14BD7">
        <w:rPr>
          <w:rFonts w:ascii="Times New Roman" w:eastAsia="Times New Roman" w:hAnsi="Times New Roman" w:cs="Times New Roman"/>
          <w:color w:val="202122"/>
          <w:sz w:val="24"/>
          <w:szCs w:val="24"/>
          <w:lang w:val="kk-KZ"/>
        </w:rPr>
        <w:t xml:space="preserve">         Мақсаттар ұйым миссиясына немесе көзқарасына қол жеткіземін десе, қандай нақты кадамдар жасалуы керек екенін көрсетеді. Мақсаттар ұйымның миссиясын неғұрлым      көрнекті және нақты етеді. Олар ұйымдағы түрлі функционалдық және бөлімдік аймақтарын үйлестіріп біріктіреді. Нақты құрылған мақсаттарда мынадай ерекшіліктер бар:</w:t>
      </w:r>
    </w:p>
    <w:p w14:paraId="4BDF7896" w14:textId="77777777" w:rsidR="00D14BD7" w:rsidRPr="00D14BD7" w:rsidRDefault="00D14BD7" w:rsidP="00D14BD7">
      <w:pPr>
        <w:shd w:val="clear" w:color="auto" w:fill="FFFFFF"/>
        <w:spacing w:after="0" w:line="240" w:lineRule="auto"/>
        <w:jc w:val="both"/>
        <w:rPr>
          <w:rFonts w:ascii="Times New Roman" w:eastAsia="Times New Roman" w:hAnsi="Times New Roman" w:cs="Times New Roman"/>
          <w:color w:val="202122"/>
          <w:sz w:val="24"/>
          <w:szCs w:val="24"/>
          <w:lang w:val="kk-KZ"/>
        </w:rPr>
      </w:pPr>
      <w:r w:rsidRPr="00D14BD7">
        <w:rPr>
          <w:rFonts w:ascii="Times New Roman" w:eastAsia="Times New Roman" w:hAnsi="Times New Roman" w:cs="Times New Roman"/>
          <w:color w:val="202122"/>
          <w:sz w:val="24"/>
          <w:szCs w:val="24"/>
          <w:lang w:val="kk-KZ"/>
        </w:rPr>
        <w:t>Олар дәл және өлшенетін болып табылады;</w:t>
      </w:r>
    </w:p>
    <w:p w14:paraId="5721FBEA" w14:textId="77777777" w:rsidR="00D14BD7" w:rsidRPr="00D14BD7" w:rsidRDefault="00D14BD7" w:rsidP="00D14BD7">
      <w:pPr>
        <w:numPr>
          <w:ilvl w:val="0"/>
          <w:numId w:val="5"/>
        </w:numPr>
        <w:shd w:val="clear" w:color="auto" w:fill="FFFFFF"/>
        <w:spacing w:after="0" w:line="240" w:lineRule="auto"/>
        <w:jc w:val="both"/>
        <w:rPr>
          <w:rFonts w:ascii="Times New Roman" w:eastAsia="Times New Roman" w:hAnsi="Times New Roman" w:cs="Times New Roman"/>
          <w:color w:val="202122"/>
          <w:sz w:val="24"/>
          <w:szCs w:val="24"/>
          <w:lang w:val="kk-KZ"/>
        </w:rPr>
      </w:pPr>
      <w:r w:rsidRPr="00D14BD7">
        <w:rPr>
          <w:rFonts w:ascii="Times New Roman" w:eastAsia="Times New Roman" w:hAnsi="Times New Roman" w:cs="Times New Roman"/>
          <w:color w:val="202122"/>
          <w:sz w:val="24"/>
          <w:szCs w:val="24"/>
          <w:lang w:val="kk-KZ"/>
        </w:rPr>
        <w:t>Олар сыни және маңызды мәселелерді іздейді;</w:t>
      </w:r>
    </w:p>
    <w:p w14:paraId="4DCA2FA7" w14:textId="77777777" w:rsidR="00D14BD7" w:rsidRPr="00D14BD7" w:rsidRDefault="00D14BD7" w:rsidP="00D14BD7">
      <w:pPr>
        <w:numPr>
          <w:ilvl w:val="0"/>
          <w:numId w:val="5"/>
        </w:numPr>
        <w:shd w:val="clear" w:color="auto" w:fill="FFFFFF"/>
        <w:spacing w:after="0" w:line="240" w:lineRule="auto"/>
        <w:ind w:firstLine="567"/>
        <w:jc w:val="both"/>
        <w:rPr>
          <w:rFonts w:ascii="Times New Roman" w:eastAsia="Times New Roman" w:hAnsi="Times New Roman" w:cs="Times New Roman"/>
          <w:color w:val="202122"/>
          <w:sz w:val="24"/>
          <w:szCs w:val="24"/>
          <w:lang w:val="kk-KZ"/>
        </w:rPr>
      </w:pPr>
      <w:r w:rsidRPr="00D14BD7">
        <w:rPr>
          <w:rFonts w:ascii="Times New Roman" w:eastAsia="Times New Roman" w:hAnsi="Times New Roman" w:cs="Times New Roman"/>
          <w:color w:val="202122"/>
          <w:sz w:val="24"/>
          <w:szCs w:val="24"/>
          <w:lang w:val="kk-KZ"/>
        </w:rPr>
        <w:t>Олар шынайы және күрделі болып табылады;</w:t>
      </w:r>
    </w:p>
    <w:p w14:paraId="6092E5DE" w14:textId="77777777" w:rsidR="00D14BD7" w:rsidRPr="00D14BD7" w:rsidRDefault="00D14BD7" w:rsidP="00D14BD7">
      <w:pPr>
        <w:numPr>
          <w:ilvl w:val="0"/>
          <w:numId w:val="5"/>
        </w:numPr>
        <w:shd w:val="clear" w:color="auto" w:fill="FFFFFF"/>
        <w:spacing w:after="0" w:line="240" w:lineRule="auto"/>
        <w:ind w:firstLine="567"/>
        <w:jc w:val="both"/>
        <w:rPr>
          <w:rFonts w:ascii="Times New Roman" w:eastAsia="Times New Roman" w:hAnsi="Times New Roman" w:cs="Times New Roman"/>
          <w:color w:val="202122"/>
          <w:sz w:val="24"/>
          <w:szCs w:val="24"/>
          <w:lang w:val="kk-KZ"/>
        </w:rPr>
      </w:pPr>
      <w:r w:rsidRPr="00D14BD7">
        <w:rPr>
          <w:rFonts w:ascii="Times New Roman" w:eastAsia="Times New Roman" w:hAnsi="Times New Roman" w:cs="Times New Roman"/>
          <w:color w:val="202122"/>
          <w:sz w:val="24"/>
          <w:szCs w:val="24"/>
          <w:lang w:val="kk-KZ"/>
        </w:rPr>
        <w:t>Олар нақты мерзімде қол жетімді болу тиіс;</w:t>
      </w:r>
    </w:p>
    <w:p w14:paraId="7E896B6F" w14:textId="77777777" w:rsidR="00D14BD7" w:rsidRPr="00D14BD7" w:rsidRDefault="00D14BD7" w:rsidP="00D14BD7">
      <w:pPr>
        <w:numPr>
          <w:ilvl w:val="0"/>
          <w:numId w:val="5"/>
        </w:numPr>
        <w:shd w:val="clear" w:color="auto" w:fill="FFFFFF"/>
        <w:spacing w:after="0" w:line="240" w:lineRule="auto"/>
        <w:ind w:firstLine="567"/>
        <w:jc w:val="both"/>
        <w:rPr>
          <w:rFonts w:ascii="Times New Roman" w:eastAsia="Times New Roman" w:hAnsi="Times New Roman" w:cs="Times New Roman"/>
          <w:color w:val="202122"/>
          <w:sz w:val="24"/>
          <w:szCs w:val="24"/>
          <w:lang w:val="kk-KZ"/>
        </w:rPr>
      </w:pPr>
      <w:r w:rsidRPr="00D14BD7">
        <w:rPr>
          <w:rFonts w:ascii="Times New Roman" w:eastAsia="Times New Roman" w:hAnsi="Times New Roman" w:cs="Times New Roman"/>
          <w:color w:val="202122"/>
          <w:sz w:val="24"/>
          <w:szCs w:val="24"/>
          <w:lang w:val="kk-KZ"/>
        </w:rPr>
        <w:t>Олар қаржылық, сондай-ақ қаржылық емес компоненттерді де қамтиды.</w:t>
      </w:r>
    </w:p>
    <w:p w14:paraId="78EB6FD7" w14:textId="77777777" w:rsidR="00D14BD7" w:rsidRPr="00D14BD7" w:rsidRDefault="00D14BD7" w:rsidP="00D14BD7">
      <w:pPr>
        <w:shd w:val="clear" w:color="auto" w:fill="FFFFFF"/>
        <w:spacing w:after="0" w:line="240" w:lineRule="auto"/>
        <w:ind w:firstLine="567"/>
        <w:jc w:val="both"/>
        <w:rPr>
          <w:rFonts w:ascii="Times New Roman" w:eastAsia="Times New Roman" w:hAnsi="Times New Roman" w:cs="Times New Roman"/>
          <w:color w:val="202122"/>
          <w:sz w:val="24"/>
          <w:szCs w:val="24"/>
          <w:lang w:val="kk-KZ"/>
        </w:rPr>
      </w:pPr>
      <w:r w:rsidRPr="00D14BD7">
        <w:rPr>
          <w:rFonts w:ascii="Times New Roman" w:eastAsia="Times New Roman" w:hAnsi="Times New Roman" w:cs="Times New Roman"/>
          <w:color w:val="202122"/>
          <w:sz w:val="24"/>
          <w:szCs w:val="24"/>
          <w:lang w:val="kk-KZ"/>
        </w:rPr>
        <w:t>Міндеттер ол ұйым берілген уақыт аралығында қалай да қол жеткізетін мақсаттары боп анықталады. Бұл жоспарлаудың негізі боп табылады. Ұйымның саясаттары осы мақсаттарға қол жеткізу үшін әзірленген. Мақсаттарының тұжырымдауы жоғары деңгейдегі басқарудың міндеті болып табылады. Тиімді міндеттердің мынадай ерекшеліктері бар:</w:t>
      </w:r>
    </w:p>
    <w:p w14:paraId="7B2E884F" w14:textId="77777777" w:rsidR="00D14BD7" w:rsidRPr="00D14BD7" w:rsidRDefault="00D14BD7" w:rsidP="00D14BD7">
      <w:pPr>
        <w:numPr>
          <w:ilvl w:val="0"/>
          <w:numId w:val="6"/>
        </w:numPr>
        <w:shd w:val="clear" w:color="auto" w:fill="FFFFFF"/>
        <w:spacing w:after="0" w:line="240" w:lineRule="auto"/>
        <w:ind w:firstLine="567"/>
        <w:jc w:val="both"/>
        <w:rPr>
          <w:rFonts w:ascii="Times New Roman" w:eastAsia="Times New Roman" w:hAnsi="Times New Roman" w:cs="Times New Roman"/>
          <w:color w:val="202122"/>
          <w:sz w:val="24"/>
          <w:szCs w:val="24"/>
          <w:lang w:val="kk-KZ"/>
        </w:rPr>
      </w:pPr>
      <w:r w:rsidRPr="00D14BD7">
        <w:rPr>
          <w:rFonts w:ascii="Times New Roman" w:eastAsia="Times New Roman" w:hAnsi="Times New Roman" w:cs="Times New Roman"/>
          <w:color w:val="202122"/>
          <w:sz w:val="24"/>
          <w:szCs w:val="24"/>
          <w:lang w:val="kk-KZ"/>
        </w:rPr>
        <w:t>Бұл ұйым үшін жалғыз, бірақ бірнеше емес;</w:t>
      </w:r>
    </w:p>
    <w:p w14:paraId="43302C9F" w14:textId="77777777" w:rsidR="00D14BD7" w:rsidRPr="00D14BD7" w:rsidRDefault="00D14BD7" w:rsidP="00D14BD7">
      <w:pPr>
        <w:numPr>
          <w:ilvl w:val="0"/>
          <w:numId w:val="6"/>
        </w:numPr>
        <w:shd w:val="clear" w:color="auto" w:fill="FFFFFF"/>
        <w:spacing w:after="0" w:line="240" w:lineRule="auto"/>
        <w:ind w:firstLine="567"/>
        <w:jc w:val="both"/>
        <w:rPr>
          <w:rFonts w:ascii="Times New Roman" w:eastAsia="Times New Roman" w:hAnsi="Times New Roman" w:cs="Times New Roman"/>
          <w:color w:val="202122"/>
          <w:sz w:val="24"/>
          <w:szCs w:val="24"/>
          <w:lang w:val="kk-KZ"/>
        </w:rPr>
      </w:pPr>
      <w:r w:rsidRPr="00D14BD7">
        <w:rPr>
          <w:rFonts w:ascii="Times New Roman" w:eastAsia="Times New Roman" w:hAnsi="Times New Roman" w:cs="Times New Roman"/>
          <w:color w:val="202122"/>
          <w:sz w:val="24"/>
          <w:szCs w:val="24"/>
          <w:lang w:val="kk-KZ"/>
        </w:rPr>
        <w:t>Міндеттері қысқа мерзімді, сондай-ақ ұзақ мерзімді болуы тиіс;</w:t>
      </w:r>
    </w:p>
    <w:p w14:paraId="2A2C9539" w14:textId="77777777" w:rsidR="00D14BD7" w:rsidRPr="00D14BD7" w:rsidRDefault="00D14BD7" w:rsidP="00D14BD7">
      <w:pPr>
        <w:numPr>
          <w:ilvl w:val="0"/>
          <w:numId w:val="6"/>
        </w:numPr>
        <w:shd w:val="clear" w:color="auto" w:fill="FFFFFF"/>
        <w:spacing w:after="0" w:line="240" w:lineRule="auto"/>
        <w:ind w:firstLine="567"/>
        <w:jc w:val="both"/>
        <w:rPr>
          <w:rFonts w:ascii="Times New Roman" w:eastAsia="Times New Roman" w:hAnsi="Times New Roman" w:cs="Times New Roman"/>
          <w:color w:val="202122"/>
          <w:sz w:val="24"/>
          <w:szCs w:val="24"/>
          <w:lang w:val="kk-KZ"/>
        </w:rPr>
      </w:pPr>
      <w:r w:rsidRPr="00D14BD7">
        <w:rPr>
          <w:rFonts w:ascii="Times New Roman" w:eastAsia="Times New Roman" w:hAnsi="Times New Roman" w:cs="Times New Roman"/>
          <w:color w:val="202122"/>
          <w:sz w:val="24"/>
          <w:szCs w:val="24"/>
          <w:lang w:val="kk-KZ"/>
        </w:rPr>
        <w:t>Міндеттері жауап және қоршаған ортаға өзгеруіне жауап, яғни, олар икемді болуы керек керек;</w:t>
      </w:r>
    </w:p>
    <w:p w14:paraId="0B656DCC" w14:textId="77777777" w:rsidR="00D14BD7" w:rsidRPr="00D14BD7" w:rsidRDefault="00D14BD7" w:rsidP="00D14BD7">
      <w:pPr>
        <w:numPr>
          <w:ilvl w:val="0"/>
          <w:numId w:val="6"/>
        </w:numPr>
        <w:shd w:val="clear" w:color="auto" w:fill="FFFFFF"/>
        <w:spacing w:after="0" w:line="240" w:lineRule="auto"/>
        <w:ind w:firstLine="567"/>
        <w:jc w:val="both"/>
        <w:rPr>
          <w:rFonts w:ascii="Times New Roman" w:eastAsia="Times New Roman" w:hAnsi="Times New Roman" w:cs="Times New Roman"/>
          <w:color w:val="202122"/>
          <w:sz w:val="24"/>
          <w:szCs w:val="24"/>
          <w:lang w:val="kk-KZ"/>
        </w:rPr>
      </w:pPr>
      <w:r w:rsidRPr="00D14BD7">
        <w:rPr>
          <w:rFonts w:ascii="Times New Roman" w:eastAsia="Times New Roman" w:hAnsi="Times New Roman" w:cs="Times New Roman"/>
          <w:color w:val="202122"/>
          <w:sz w:val="24"/>
          <w:szCs w:val="24"/>
          <w:lang w:val="kk-KZ"/>
        </w:rPr>
        <w:t xml:space="preserve">Бұл, мүмкін, шынайы және жедел болуы тиіс. </w:t>
      </w:r>
    </w:p>
    <w:p w14:paraId="35C47354" w14:textId="77777777" w:rsidR="00785B16" w:rsidRPr="00785B16" w:rsidRDefault="00785B16" w:rsidP="00785B16">
      <w:pPr>
        <w:spacing w:line="259" w:lineRule="auto"/>
        <w:rPr>
          <w:rFonts w:ascii="Times New Roman" w:hAnsi="Times New Roman" w:cs="Times New Roman"/>
          <w:b/>
          <w:bCs/>
          <w:sz w:val="24"/>
          <w:szCs w:val="24"/>
          <w:lang w:val="kk-KZ"/>
        </w:rPr>
      </w:pPr>
      <w:r w:rsidRPr="00785B16">
        <w:rPr>
          <w:rFonts w:ascii="Times New Roman" w:hAnsi="Times New Roman" w:cs="Times New Roman"/>
          <w:b/>
          <w:bCs/>
          <w:sz w:val="24"/>
          <w:szCs w:val="24"/>
          <w:lang w:val="kk-KZ"/>
        </w:rPr>
        <w:t>Ұсынылатын әдебиеттер тізімі:</w:t>
      </w:r>
    </w:p>
    <w:p w14:paraId="4C892F43" w14:textId="77777777" w:rsidR="00785B16" w:rsidRPr="00785B16" w:rsidRDefault="00785B16" w:rsidP="00785B16">
      <w:pPr>
        <w:numPr>
          <w:ilvl w:val="0"/>
          <w:numId w:val="8"/>
        </w:numPr>
        <w:spacing w:after="0" w:line="240" w:lineRule="auto"/>
        <w:ind w:left="0" w:firstLine="2"/>
        <w:contextualSpacing/>
        <w:rPr>
          <w:rFonts w:ascii="Times New Roman" w:hAnsi="Times New Roman" w:cs="Times New Roman"/>
          <w:color w:val="000000" w:themeColor="text1"/>
          <w:sz w:val="20"/>
          <w:szCs w:val="20"/>
          <w:lang w:val="kk-KZ"/>
        </w:rPr>
      </w:pPr>
      <w:r w:rsidRPr="00785B16">
        <w:rPr>
          <w:rFonts w:ascii="Times New Roman" w:hAnsi="Times New Roman" w:cs="Times New Roman"/>
          <w:color w:val="000000" w:themeColor="text1"/>
          <w:sz w:val="20"/>
          <w:szCs w:val="20"/>
          <w:lang w:val="kk-KZ"/>
        </w:rPr>
        <w:t>Қасым-Жомарт Тоқаев "Әділетті мемлекет. Біртүтас ұлт. Берекелі  қоғам."-Нұр-Сұлтан, 2022 ж., 1 қыркүйек</w:t>
      </w:r>
    </w:p>
    <w:p w14:paraId="45E6FDB3" w14:textId="77777777" w:rsidR="00785B16" w:rsidRPr="00785B16" w:rsidRDefault="00785B16" w:rsidP="00785B16">
      <w:pPr>
        <w:numPr>
          <w:ilvl w:val="0"/>
          <w:numId w:val="8"/>
        </w:numPr>
        <w:tabs>
          <w:tab w:val="left" w:pos="39"/>
        </w:tabs>
        <w:autoSpaceDE w:val="0"/>
        <w:autoSpaceDN w:val="0"/>
        <w:adjustRightInd w:val="0"/>
        <w:spacing w:after="0" w:line="240" w:lineRule="auto"/>
        <w:ind w:left="0" w:firstLine="2"/>
        <w:contextualSpacing/>
        <w:jc w:val="both"/>
        <w:rPr>
          <w:rFonts w:ascii="Times New Roman" w:hAnsi="Times New Roman" w:cs="Times New Roman"/>
          <w:b/>
          <w:bCs/>
          <w:color w:val="000000" w:themeColor="text1"/>
          <w:sz w:val="20"/>
          <w:szCs w:val="20"/>
          <w:lang w:val="kk-KZ"/>
        </w:rPr>
      </w:pPr>
      <w:r w:rsidRPr="00785B16">
        <w:rPr>
          <w:rFonts w:ascii="Times New Roman" w:eastAsia="Calibri" w:hAnsi="Times New Roman" w:cs="Times New Roman"/>
          <w:color w:val="000000" w:themeColor="text1"/>
          <w:sz w:val="20"/>
          <w:szCs w:val="20"/>
          <w:lang w:val="kk-KZ" w:eastAsia="ru-RU"/>
        </w:rPr>
        <w:t>Қазақстан Республикасының Конститутциясы-Астана: Елорда, 2008-56 б.</w:t>
      </w:r>
    </w:p>
    <w:p w14:paraId="499F8622" w14:textId="77777777" w:rsidR="00785B16" w:rsidRPr="00785B16" w:rsidRDefault="00785B16" w:rsidP="00785B16">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785B16">
        <w:rPr>
          <w:rFonts w:ascii="Times New Roman" w:eastAsia="Calibri" w:hAnsi="Times New Roman" w:cs="Times New Roman"/>
          <w:bCs/>
          <w:color w:val="000000" w:themeColor="text1"/>
          <w:sz w:val="20"/>
          <w:szCs w:val="20"/>
          <w:lang w:val="kk-KZ"/>
        </w:rPr>
        <w:lastRenderedPageBreak/>
        <w:t>3.</w:t>
      </w:r>
      <w:r w:rsidRPr="00785B16">
        <w:rPr>
          <w:rFonts w:ascii="Times New Roman" w:eastAsia="Calibri" w:hAnsi="Times New Roman" w:cs="Times New Roman"/>
          <w:bCs/>
          <w:color w:val="000000" w:themeColor="text1"/>
          <w:sz w:val="20"/>
          <w:szCs w:val="20"/>
          <w:lang w:val="kk-KZ"/>
        </w:rPr>
        <w:tab/>
        <w:t>Мемлекеттік қызмет туралы Заңы//Қазақстан Республикасы Президентінің 2015 жылғы 23 қарашадағы  №416 -V ҚРЗ</w:t>
      </w:r>
    </w:p>
    <w:p w14:paraId="07E9927C" w14:textId="77777777" w:rsidR="00785B16" w:rsidRPr="00785B16" w:rsidRDefault="00785B16" w:rsidP="00785B16">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785B16">
        <w:rPr>
          <w:rFonts w:ascii="Times New Roman" w:eastAsia="Calibri" w:hAnsi="Times New Roman" w:cs="Times New Roman"/>
          <w:bCs/>
          <w:color w:val="000000" w:themeColor="text1"/>
          <w:sz w:val="20"/>
          <w:szCs w:val="20"/>
          <w:lang w:val="kk-KZ"/>
        </w:rPr>
        <w:t>4.</w:t>
      </w:r>
      <w:r w:rsidRPr="00785B16">
        <w:rPr>
          <w:rFonts w:ascii="Times New Roman" w:eastAsia="Calibri" w:hAnsi="Times New Roman" w:cs="Times New Roman"/>
          <w:bCs/>
          <w:color w:val="000000" w:themeColor="text1"/>
          <w:sz w:val="20"/>
          <w:szCs w:val="20"/>
          <w:lang w:val="kk-KZ"/>
        </w:rPr>
        <w:tab/>
        <w:t xml:space="preserve"> Қазақстан Республикасында мемлекеттік басқаруды дамытудың 2030 жылға дейінгі  тұжырымдамасы//ҚР Президентінің 2021 жылғы 26 ақпандағы №522 Жарлығы </w:t>
      </w:r>
    </w:p>
    <w:p w14:paraId="26A54124" w14:textId="77777777" w:rsidR="00785B16" w:rsidRPr="00785B16" w:rsidRDefault="00785B16" w:rsidP="00785B16">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785B16">
        <w:rPr>
          <w:rFonts w:ascii="Times New Roman" w:eastAsia="Calibri" w:hAnsi="Times New Roman" w:cs="Times New Roman"/>
          <w:bCs/>
          <w:color w:val="000000" w:themeColor="text1"/>
          <w:sz w:val="20"/>
          <w:szCs w:val="20"/>
          <w:lang w:val="kk-KZ"/>
        </w:rPr>
        <w:t>5. Қазақстан Республикасының жергілікті өзін-өзі басқаруды дамытудың 2025 жылға дейінгі тұжырымдамасы//ҚР Президентінің  2021 жылғы 18 тамыздағы №639 Жарлығы</w:t>
      </w:r>
    </w:p>
    <w:p w14:paraId="2CC0CE5B" w14:textId="77777777" w:rsidR="00785B16" w:rsidRPr="00785B16" w:rsidRDefault="00785B16" w:rsidP="00785B16">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785B16">
        <w:rPr>
          <w:rFonts w:ascii="Times New Roman" w:eastAsia="Calibri" w:hAnsi="Times New Roman" w:cs="Times New Roman"/>
          <w:bCs/>
          <w:color w:val="000000" w:themeColor="text1"/>
          <w:sz w:val="20"/>
          <w:szCs w:val="20"/>
          <w:lang w:val="kk-KZ"/>
        </w:rPr>
        <w:t>6. Жатканбаев Е.Б. Государственное регулирование экономики: курс лекций. – Алматы: Қазақ университеті, 2021 – 206 с.</w:t>
      </w:r>
    </w:p>
    <w:p w14:paraId="7BB94F73" w14:textId="77777777" w:rsidR="00785B16" w:rsidRPr="00785B16" w:rsidRDefault="00785B16" w:rsidP="00785B16">
      <w:pPr>
        <w:spacing w:after="0" w:line="240" w:lineRule="auto"/>
        <w:rPr>
          <w:rFonts w:ascii="Times New Roman" w:hAnsi="Times New Roman" w:cs="Times New Roman"/>
          <w:sz w:val="20"/>
          <w:szCs w:val="20"/>
          <w:lang w:val="kk-KZ"/>
        </w:rPr>
      </w:pPr>
      <w:r w:rsidRPr="00785B16">
        <w:rPr>
          <w:rFonts w:ascii="Times New Roman" w:hAnsi="Times New Roman" w:cs="Times New Roman"/>
          <w:sz w:val="20"/>
          <w:szCs w:val="20"/>
          <w:lang w:val="kk-KZ"/>
        </w:rPr>
        <w:t>7. Казакова Н.А. Современный стратегический анализ -М.: Юрайт, 2021-469 с.</w:t>
      </w:r>
    </w:p>
    <w:p w14:paraId="0F29D92E" w14:textId="77777777" w:rsidR="00785B16" w:rsidRPr="00785B16" w:rsidRDefault="00785B16" w:rsidP="00785B16">
      <w:pPr>
        <w:shd w:val="clear" w:color="auto" w:fill="FFFFFF"/>
        <w:spacing w:after="0" w:line="240" w:lineRule="auto"/>
        <w:rPr>
          <w:rFonts w:ascii="Times New Roman" w:eastAsia="Times New Roman" w:hAnsi="Times New Roman" w:cs="Times New Roman"/>
          <w:color w:val="0E203B"/>
          <w:sz w:val="20"/>
          <w:szCs w:val="20"/>
          <w:lang w:val="kk-KZ" w:eastAsia="ru-RU"/>
        </w:rPr>
      </w:pPr>
      <w:r w:rsidRPr="00785B16">
        <w:rPr>
          <w:rFonts w:ascii="Times New Roman" w:eastAsia="Times New Roman" w:hAnsi="Times New Roman" w:cs="Times New Roman"/>
          <w:color w:val="0E203B"/>
          <w:sz w:val="20"/>
          <w:szCs w:val="20"/>
          <w:lang w:val="kk-KZ" w:eastAsia="ru-RU"/>
        </w:rPr>
        <w:t>8. Макарова В.Л. Многомерный статический анализ, эконометрика и моделирование реальных процессов М.: ЦЭМИ РАН, 2021-129 с.</w:t>
      </w:r>
    </w:p>
    <w:p w14:paraId="537D6A7D" w14:textId="77777777" w:rsidR="00785B16" w:rsidRPr="00785B16" w:rsidRDefault="00785B16" w:rsidP="00785B16">
      <w:pPr>
        <w:shd w:val="clear" w:color="auto" w:fill="FFFFFF"/>
        <w:spacing w:after="0" w:line="240" w:lineRule="auto"/>
        <w:rPr>
          <w:rFonts w:ascii="Times New Roman" w:eastAsia="Times New Roman" w:hAnsi="Times New Roman" w:cs="Times New Roman"/>
          <w:color w:val="0E203B"/>
          <w:sz w:val="20"/>
          <w:szCs w:val="20"/>
          <w:lang w:val="kk-KZ" w:eastAsia="ru-RU"/>
        </w:rPr>
      </w:pPr>
      <w:r w:rsidRPr="00785B16">
        <w:rPr>
          <w:rFonts w:ascii="Times New Roman" w:eastAsia="Times New Roman" w:hAnsi="Times New Roman" w:cs="Times New Roman"/>
          <w:color w:val="0E203B"/>
          <w:sz w:val="20"/>
          <w:szCs w:val="20"/>
          <w:lang w:val="kk-KZ" w:eastAsia="ru-RU"/>
        </w:rPr>
        <w:t>9. Роберт Грант Современный стратегический анализ- Санкт-Петербург: Питер, 2018-672 с.</w:t>
      </w:r>
    </w:p>
    <w:p w14:paraId="0D6B20C5" w14:textId="77777777" w:rsidR="00785B16" w:rsidRPr="00785B16" w:rsidRDefault="00785B16" w:rsidP="00785B16">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785B16">
        <w:rPr>
          <w:rFonts w:ascii="Times New Roman" w:eastAsia="Calibri" w:hAnsi="Times New Roman" w:cs="Times New Roman"/>
          <w:bCs/>
          <w:color w:val="000000" w:themeColor="text1"/>
          <w:sz w:val="20"/>
          <w:szCs w:val="20"/>
          <w:lang w:val="kk-KZ"/>
        </w:rPr>
        <w:t>10. Понкин И.В. Теория государственного управления -М.: Инфра-М, 2021-529 с.</w:t>
      </w:r>
    </w:p>
    <w:p w14:paraId="61D4D37F" w14:textId="77777777" w:rsidR="00785B16" w:rsidRPr="00785B16" w:rsidRDefault="00785B16" w:rsidP="00785B16">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785B16">
        <w:rPr>
          <w:rFonts w:ascii="Times New Roman" w:eastAsia="Calibri" w:hAnsi="Times New Roman" w:cs="Times New Roman"/>
          <w:bCs/>
          <w:color w:val="000000" w:themeColor="text1"/>
          <w:sz w:val="20"/>
          <w:szCs w:val="20"/>
          <w:lang w:val="kk-KZ"/>
        </w:rPr>
        <w:t>11.  Прудников А.С. Местное управление в зарубежных странах -М.: ЛитРес, 2022-272 с.</w:t>
      </w:r>
    </w:p>
    <w:p w14:paraId="3CC2963D" w14:textId="77777777" w:rsidR="00785B16" w:rsidRPr="00785B16" w:rsidRDefault="00785B16" w:rsidP="00785B16">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785B16">
        <w:rPr>
          <w:rFonts w:ascii="Times New Roman" w:eastAsia="Calibri" w:hAnsi="Times New Roman" w:cs="Times New Roman"/>
          <w:bCs/>
          <w:color w:val="000000" w:themeColor="text1"/>
          <w:sz w:val="20"/>
          <w:szCs w:val="20"/>
          <w:lang w:val="kk-KZ"/>
        </w:rPr>
        <w:t>12. Рой А.М. Основы государственного и муниципиального управления-Санкт-Перетург: Питер,  2019-432 с.</w:t>
      </w:r>
    </w:p>
    <w:p w14:paraId="100A799B" w14:textId="77777777" w:rsidR="00785B16" w:rsidRPr="00785B16" w:rsidRDefault="00785B16" w:rsidP="00785B16">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785B16">
        <w:rPr>
          <w:rFonts w:ascii="Times New Roman" w:eastAsia="Calibri" w:hAnsi="Times New Roman" w:cs="Times New Roman"/>
          <w:bCs/>
          <w:color w:val="000000" w:themeColor="text1"/>
          <w:sz w:val="20"/>
          <w:szCs w:val="20"/>
          <w:lang w:val="kk-KZ"/>
        </w:rPr>
        <w:t>13.Станислав Липски: Основы государственного и муниципального управления-М.: КноРус, 2021-248 с.</w:t>
      </w:r>
    </w:p>
    <w:p w14:paraId="7CE7E1CF" w14:textId="77777777" w:rsidR="00785B16" w:rsidRPr="00785B16" w:rsidRDefault="00785B16" w:rsidP="00785B16">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785B16">
        <w:rPr>
          <w:rFonts w:ascii="Times New Roman" w:eastAsia="Calibri" w:hAnsi="Times New Roman" w:cs="Times New Roman"/>
          <w:bCs/>
          <w:color w:val="000000" w:themeColor="text1"/>
          <w:sz w:val="20"/>
          <w:szCs w:val="20"/>
          <w:lang w:val="kk-KZ"/>
        </w:rPr>
        <w:t>14. Тараканов А.В., Скринченко Б.Л. Основы государственного и муниципального управления-М.: КноРус, 2022-341 с.</w:t>
      </w:r>
    </w:p>
    <w:p w14:paraId="66CEAC5F" w14:textId="77777777" w:rsidR="00785B16" w:rsidRPr="00785B16" w:rsidRDefault="00785B16" w:rsidP="00785B16">
      <w:pPr>
        <w:spacing w:after="0" w:line="240" w:lineRule="auto"/>
        <w:rPr>
          <w:rFonts w:ascii="Times New Roman" w:eastAsia="Times New Roman" w:hAnsi="Times New Roman" w:cs="Times New Roman"/>
          <w:bCs/>
          <w:sz w:val="20"/>
          <w:szCs w:val="20"/>
          <w:lang w:val="kk-KZ"/>
        </w:rPr>
      </w:pPr>
      <w:r w:rsidRPr="00785B16">
        <w:rPr>
          <w:rFonts w:ascii="Times New Roman" w:eastAsia="Calibri" w:hAnsi="Times New Roman" w:cs="Times New Roman"/>
          <w:bCs/>
          <w:color w:val="000000" w:themeColor="text1"/>
          <w:sz w:val="20"/>
          <w:szCs w:val="20"/>
          <w:lang w:val="kk-KZ"/>
        </w:rPr>
        <w:t xml:space="preserve">15. </w:t>
      </w:r>
      <w:r w:rsidRPr="00785B16">
        <w:rPr>
          <w:rFonts w:ascii="Times New Roman" w:eastAsia="Times New Roman" w:hAnsi="Times New Roman" w:cs="Times New Roman"/>
          <w:bCs/>
          <w:sz w:val="20"/>
          <w:szCs w:val="20"/>
          <w:lang w:val="kk-KZ"/>
        </w:rPr>
        <w:t>Угурчиев О.Б., Угирчиева Р.О.  Основы государственного и муниципиального управления-М.: РИОР, 2022 -378 с.</w:t>
      </w:r>
    </w:p>
    <w:p w14:paraId="21B7A130" w14:textId="77777777" w:rsidR="00785B16" w:rsidRPr="00785B16" w:rsidRDefault="00785B16" w:rsidP="00785B16">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785B16">
        <w:rPr>
          <w:rFonts w:ascii="Times New Roman" w:eastAsia="Calibri" w:hAnsi="Times New Roman" w:cs="Times New Roman"/>
          <w:bCs/>
          <w:color w:val="000000" w:themeColor="text1"/>
          <w:sz w:val="20"/>
          <w:szCs w:val="20"/>
          <w:lang w:val="kk-KZ"/>
        </w:rPr>
        <w:t>16.Чихладзе А.А., Ларичева Е.Н. - Местное самоуправление в единой системе публичной власти-- М.: ЮНИТИ-ДАНА, 2020. - с. 343.</w:t>
      </w:r>
    </w:p>
    <w:p w14:paraId="1CAF7EC3" w14:textId="77777777" w:rsidR="00785B16" w:rsidRPr="00785B16" w:rsidRDefault="00785B16" w:rsidP="00785B16">
      <w:pPr>
        <w:tabs>
          <w:tab w:val="left" w:pos="39"/>
        </w:tabs>
        <w:spacing w:after="0" w:line="240" w:lineRule="auto"/>
        <w:jc w:val="both"/>
        <w:rPr>
          <w:rFonts w:ascii="Times New Roman" w:eastAsia="Calibri" w:hAnsi="Times New Roman" w:cs="Times New Roman"/>
          <w:bCs/>
          <w:color w:val="000000" w:themeColor="text1"/>
          <w:sz w:val="20"/>
          <w:szCs w:val="20"/>
          <w:lang w:val="kk-KZ"/>
        </w:rPr>
      </w:pPr>
    </w:p>
    <w:p w14:paraId="139ECDE4" w14:textId="77777777" w:rsidR="00785B16" w:rsidRPr="00785B16" w:rsidRDefault="00785B16" w:rsidP="00785B16">
      <w:pPr>
        <w:tabs>
          <w:tab w:val="left" w:pos="39"/>
        </w:tabs>
        <w:spacing w:after="0" w:line="240" w:lineRule="auto"/>
        <w:jc w:val="both"/>
        <w:rPr>
          <w:rFonts w:ascii="Times New Roman" w:eastAsia="Calibri" w:hAnsi="Times New Roman" w:cs="Times New Roman"/>
          <w:bCs/>
          <w:color w:val="000000" w:themeColor="text1"/>
          <w:sz w:val="20"/>
          <w:szCs w:val="20"/>
          <w:lang w:val="kk-KZ"/>
        </w:rPr>
      </w:pPr>
    </w:p>
    <w:p w14:paraId="4E4D6F81" w14:textId="77777777" w:rsidR="00785B16" w:rsidRPr="00785B16" w:rsidRDefault="00785B16" w:rsidP="00785B16">
      <w:pPr>
        <w:tabs>
          <w:tab w:val="left" w:pos="39"/>
        </w:tabs>
        <w:spacing w:after="0" w:line="240" w:lineRule="auto"/>
        <w:jc w:val="both"/>
        <w:rPr>
          <w:rFonts w:ascii="Times New Roman" w:eastAsia="Times New Roman" w:hAnsi="Times New Roman" w:cs="Times New Roman"/>
          <w:b/>
          <w:bCs/>
          <w:sz w:val="20"/>
          <w:szCs w:val="20"/>
          <w:lang w:val="kk-KZ"/>
        </w:rPr>
      </w:pPr>
      <w:r w:rsidRPr="00785B16">
        <w:rPr>
          <w:rFonts w:ascii="Times New Roman" w:eastAsia="Times New Roman" w:hAnsi="Times New Roman" w:cs="Times New Roman"/>
          <w:b/>
          <w:bCs/>
          <w:sz w:val="20"/>
          <w:szCs w:val="20"/>
          <w:lang w:val="kk-KZ"/>
        </w:rPr>
        <w:t>Қосымша әдебиеттер:</w:t>
      </w:r>
    </w:p>
    <w:p w14:paraId="0BBB933D" w14:textId="77777777" w:rsidR="00785B16" w:rsidRPr="00785B16" w:rsidRDefault="00785B16" w:rsidP="00785B16">
      <w:pPr>
        <w:numPr>
          <w:ilvl w:val="0"/>
          <w:numId w:val="4"/>
        </w:numPr>
        <w:spacing w:after="0" w:line="240" w:lineRule="auto"/>
        <w:ind w:left="0" w:firstLine="360"/>
        <w:contextualSpacing/>
        <w:rPr>
          <w:rFonts w:ascii="Times New Roman" w:hAnsi="Times New Roman" w:cs="Times New Roman"/>
          <w:color w:val="212529"/>
          <w:sz w:val="20"/>
          <w:szCs w:val="20"/>
          <w:shd w:val="clear" w:color="auto" w:fill="F4F4F4"/>
          <w:lang w:val="kk-KZ" w:eastAsia="ru-RU"/>
        </w:rPr>
      </w:pPr>
      <w:r w:rsidRPr="00785B16">
        <w:rPr>
          <w:rFonts w:ascii="Times New Roman" w:eastAsiaTheme="minorEastAsia" w:hAnsi="Times New Roman" w:cs="Times New Roman"/>
          <w:color w:val="212529"/>
          <w:sz w:val="20"/>
          <w:szCs w:val="20"/>
          <w:shd w:val="clear" w:color="auto" w:fill="F4F4F4"/>
          <w:lang w:val="kk-KZ" w:eastAsia="ru-RU"/>
        </w:rPr>
        <w:t>Оксфорд экономика сөздігі  = A Dictionary of Economics (Oxford Quick Reference) : сөздік  -Алматы : "Ұлттық аударма бюросы" ҚҚ, 2019 - 606 б.</w:t>
      </w:r>
    </w:p>
    <w:p w14:paraId="360C49CD" w14:textId="77777777" w:rsidR="00785B16" w:rsidRPr="00785B16" w:rsidRDefault="00785B16" w:rsidP="00785B16">
      <w:pPr>
        <w:numPr>
          <w:ilvl w:val="0"/>
          <w:numId w:val="4"/>
        </w:numPr>
        <w:spacing w:after="0" w:line="240" w:lineRule="auto"/>
        <w:ind w:left="0" w:firstLine="360"/>
        <w:contextualSpacing/>
        <w:jc w:val="both"/>
        <w:rPr>
          <w:rFonts w:ascii="Times New Roman" w:eastAsia="Times New Roman" w:hAnsi="Times New Roman" w:cs="Times New Roman"/>
          <w:sz w:val="20"/>
          <w:szCs w:val="20"/>
          <w:lang w:val="kk-KZ" w:eastAsia="ru-RU"/>
        </w:rPr>
      </w:pPr>
      <w:r w:rsidRPr="00785B16">
        <w:rPr>
          <w:rFonts w:ascii="Times New Roman" w:eastAsiaTheme="minorEastAsia" w:hAnsi="Times New Roman" w:cs="Times New Roman"/>
          <w:color w:val="212529"/>
          <w:sz w:val="20"/>
          <w:szCs w:val="20"/>
          <w:shd w:val="clear" w:color="auto" w:fill="F4F4F4"/>
          <w:lang w:val="kk-KZ" w:eastAsia="ru-RU"/>
        </w:rPr>
        <w:t>Уилтон, Ник. HR-менеджментке кіріспе = An Introduction to Human Resource Management - Алматы: "Ұлттық аударма бюросы" ҚҚ, 2019. — 531 б.</w:t>
      </w:r>
    </w:p>
    <w:p w14:paraId="1078119F" w14:textId="77777777" w:rsidR="00785B16" w:rsidRPr="00785B16" w:rsidRDefault="00785B16" w:rsidP="00785B16">
      <w:pPr>
        <w:numPr>
          <w:ilvl w:val="0"/>
          <w:numId w:val="4"/>
        </w:numPr>
        <w:tabs>
          <w:tab w:val="left" w:pos="1170"/>
        </w:tabs>
        <w:spacing w:after="0" w:line="240" w:lineRule="auto"/>
        <w:ind w:left="0" w:firstLine="360"/>
        <w:contextualSpacing/>
        <w:rPr>
          <w:rFonts w:ascii="Times New Roman" w:hAnsi="Times New Roman" w:cs="Times New Roman"/>
          <w:color w:val="212529"/>
          <w:sz w:val="20"/>
          <w:szCs w:val="20"/>
          <w:shd w:val="clear" w:color="auto" w:fill="F4F4F4"/>
          <w:lang w:val="kk-KZ" w:eastAsia="ru-RU"/>
        </w:rPr>
      </w:pPr>
      <w:r w:rsidRPr="00785B16">
        <w:rPr>
          <w:rFonts w:ascii="Times New Roman" w:eastAsiaTheme="minorEastAsia" w:hAnsi="Times New Roman" w:cs="Times New Roman"/>
          <w:color w:val="212529"/>
          <w:sz w:val="20"/>
          <w:szCs w:val="20"/>
          <w:shd w:val="clear" w:color="auto" w:fill="F4F4F4"/>
          <w:lang w:val="kk-KZ" w:eastAsia="ru-RU"/>
        </w:rPr>
        <w:t>М. Коннолли, Л. Хармс, Д. Мэйдмент Әлеуметтік жұмыс: контексі мен практикасы  – Нұр-Сұлтан: "Ұлттық аударма бюросы ҚҚ, 2020 – 382 б.</w:t>
      </w:r>
    </w:p>
    <w:p w14:paraId="6948B390" w14:textId="77777777" w:rsidR="00785B16" w:rsidRPr="00785B16" w:rsidRDefault="00785B16" w:rsidP="00785B16">
      <w:pPr>
        <w:numPr>
          <w:ilvl w:val="0"/>
          <w:numId w:val="4"/>
        </w:numPr>
        <w:tabs>
          <w:tab w:val="left" w:pos="39"/>
        </w:tabs>
        <w:spacing w:after="0" w:line="240" w:lineRule="auto"/>
        <w:ind w:left="0" w:firstLine="360"/>
        <w:contextualSpacing/>
        <w:jc w:val="both"/>
        <w:rPr>
          <w:rFonts w:ascii="Times New Roman" w:eastAsia="Calibri" w:hAnsi="Times New Roman" w:cs="Times New Roman"/>
          <w:color w:val="000000" w:themeColor="text1"/>
          <w:sz w:val="20"/>
          <w:szCs w:val="20"/>
          <w:lang w:val="kk-KZ" w:eastAsia="ru-RU"/>
        </w:rPr>
      </w:pPr>
      <w:r w:rsidRPr="00785B16">
        <w:rPr>
          <w:rFonts w:ascii="Times New Roman" w:eastAsiaTheme="minorEastAsia" w:hAnsi="Times New Roman" w:cs="Times New Roman"/>
          <w:color w:val="212529"/>
          <w:sz w:val="20"/>
          <w:szCs w:val="20"/>
          <w:shd w:val="clear" w:color="auto" w:fill="F4F4F4"/>
          <w:lang w:val="kk-KZ" w:eastAsia="ru-RU"/>
        </w:rPr>
        <w:t xml:space="preserve"> Стивен П. Роббинс, Тимати А. Джадж   </w:t>
      </w:r>
      <w:r w:rsidRPr="00785B16">
        <w:rPr>
          <w:rFonts w:ascii="Times New Roman" w:eastAsiaTheme="minorEastAsia" w:hAnsi="Times New Roman" w:cs="Times New Roman"/>
          <w:color w:val="212529"/>
          <w:sz w:val="20"/>
          <w:szCs w:val="20"/>
          <w:shd w:val="clear" w:color="auto" w:fill="F4F4F4"/>
          <w:lang w:val="kk-KZ" w:eastAsia="ru-RU"/>
        </w:rPr>
        <w:br/>
        <w:t>Ұйымдық мінез-құлық негіздері = Essentials of Organizational Benavior [М  - Алматы: "Ұлттық аударма бюросы" ҚҚ, 2019 - 487 б.</w:t>
      </w:r>
    </w:p>
    <w:p w14:paraId="251D7AFF" w14:textId="77777777" w:rsidR="00785B16" w:rsidRPr="00785B16" w:rsidRDefault="00785B16" w:rsidP="00785B16">
      <w:pPr>
        <w:numPr>
          <w:ilvl w:val="0"/>
          <w:numId w:val="4"/>
        </w:numPr>
        <w:tabs>
          <w:tab w:val="left" w:pos="39"/>
        </w:tabs>
        <w:spacing w:after="0" w:line="240" w:lineRule="auto"/>
        <w:ind w:left="0" w:firstLine="360"/>
        <w:contextualSpacing/>
        <w:jc w:val="both"/>
        <w:rPr>
          <w:rFonts w:ascii="Times New Roman" w:hAnsi="Times New Roman" w:cs="Times New Roman"/>
          <w:color w:val="212529"/>
          <w:sz w:val="20"/>
          <w:szCs w:val="20"/>
          <w:shd w:val="clear" w:color="auto" w:fill="F4F4F4"/>
          <w:lang w:val="kk-KZ" w:eastAsia="ru-RU"/>
        </w:rPr>
      </w:pPr>
      <w:r w:rsidRPr="00785B16">
        <w:rPr>
          <w:rFonts w:ascii="Times New Roman" w:eastAsiaTheme="minorEastAsia" w:hAnsi="Times New Roman" w:cs="Times New Roman"/>
          <w:color w:val="212529"/>
          <w:sz w:val="20"/>
          <w:szCs w:val="20"/>
          <w:shd w:val="clear" w:color="auto" w:fill="F4F4F4"/>
          <w:lang w:val="kk-KZ" w:eastAsia="ru-RU"/>
        </w:rPr>
        <w:t xml:space="preserve"> Р. У. Гриффин Менеджмент = Management  - Астана: "Ұлттық аударма бюросы" ҚҚ, 2018 - 766 б.</w:t>
      </w:r>
    </w:p>
    <w:p w14:paraId="770460C0" w14:textId="77777777" w:rsidR="00785B16" w:rsidRPr="00785B16" w:rsidRDefault="00785B16" w:rsidP="00785B16">
      <w:pPr>
        <w:numPr>
          <w:ilvl w:val="0"/>
          <w:numId w:val="4"/>
        </w:numPr>
        <w:tabs>
          <w:tab w:val="left" w:pos="39"/>
        </w:tabs>
        <w:spacing w:after="0" w:line="240" w:lineRule="auto"/>
        <w:ind w:left="0" w:firstLine="360"/>
        <w:contextualSpacing/>
        <w:jc w:val="both"/>
        <w:rPr>
          <w:rFonts w:ascii="Times New Roman" w:eastAsiaTheme="minorEastAsia" w:hAnsi="Times New Roman" w:cs="Times New Roman"/>
          <w:color w:val="212529"/>
          <w:sz w:val="20"/>
          <w:szCs w:val="20"/>
          <w:shd w:val="clear" w:color="auto" w:fill="F4F4F4"/>
          <w:lang w:val="kk-KZ" w:eastAsia="ru-RU"/>
        </w:rPr>
      </w:pPr>
      <w:r w:rsidRPr="00785B16">
        <w:rPr>
          <w:rFonts w:ascii="Times New Roman" w:eastAsiaTheme="minorEastAsia" w:hAnsi="Times New Roman" w:cs="Times New Roman"/>
          <w:color w:val="212529"/>
          <w:sz w:val="20"/>
          <w:szCs w:val="20"/>
          <w:shd w:val="clear" w:color="auto" w:fill="F4F4F4"/>
          <w:lang w:val="kk-KZ" w:eastAsia="ru-RU"/>
        </w:rPr>
        <w:t>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7E0096F7" w14:textId="77777777" w:rsidR="00785B16" w:rsidRPr="00785B16" w:rsidRDefault="00785B16" w:rsidP="00785B16">
      <w:pPr>
        <w:numPr>
          <w:ilvl w:val="0"/>
          <w:numId w:val="4"/>
        </w:numPr>
        <w:tabs>
          <w:tab w:val="left" w:pos="39"/>
        </w:tabs>
        <w:spacing w:after="0" w:line="240" w:lineRule="auto"/>
        <w:ind w:left="0" w:firstLine="360"/>
        <w:contextualSpacing/>
        <w:jc w:val="both"/>
        <w:rPr>
          <w:rFonts w:ascii="Times New Roman" w:eastAsiaTheme="minorEastAsia" w:hAnsi="Times New Roman" w:cs="Times New Roman"/>
          <w:color w:val="212529"/>
          <w:sz w:val="20"/>
          <w:szCs w:val="20"/>
          <w:shd w:val="clear" w:color="auto" w:fill="F4F4F4"/>
          <w:lang w:val="kk-KZ" w:eastAsia="ru-RU"/>
        </w:rPr>
      </w:pPr>
      <w:r w:rsidRPr="00785B16">
        <w:rPr>
          <w:rFonts w:ascii="Times New Roman" w:eastAsiaTheme="minorEastAsia" w:hAnsi="Times New Roman" w:cs="Times New Roman"/>
          <w:color w:val="212529"/>
          <w:sz w:val="20"/>
          <w:szCs w:val="20"/>
          <w:shd w:val="clear" w:color="auto" w:fill="F4F4F4"/>
          <w:lang w:val="kk-KZ" w:eastAsia="ru-RU"/>
        </w:rPr>
        <w:t xml:space="preserve"> Шиллинг, Мелисса А.Технологиялық инновациялардағы стратегиялық менеджмент = Strategic Management Technological Innovation - Алматы: "Ұлттық аударма бюросы" ҚҚ, 2019 - 378 б.</w:t>
      </w:r>
      <w:commentRangeStart w:id="0"/>
      <w:commentRangeEnd w:id="0"/>
      <w:r w:rsidRPr="00785B16">
        <w:rPr>
          <w:rFonts w:ascii="Times New Roman" w:hAnsi="Times New Roman" w:cs="Times New Roman"/>
          <w:sz w:val="20"/>
          <w:szCs w:val="20"/>
        </w:rPr>
        <w:commentReference w:id="0"/>
      </w:r>
    </w:p>
    <w:p w14:paraId="77AC6D40" w14:textId="77777777" w:rsidR="00785B16" w:rsidRPr="00785B16" w:rsidRDefault="00785B16" w:rsidP="00785B16">
      <w:pPr>
        <w:numPr>
          <w:ilvl w:val="0"/>
          <w:numId w:val="4"/>
        </w:numPr>
        <w:tabs>
          <w:tab w:val="left" w:pos="1110"/>
        </w:tabs>
        <w:spacing w:after="0" w:line="240" w:lineRule="auto"/>
        <w:ind w:left="0" w:firstLine="360"/>
        <w:contextualSpacing/>
        <w:rPr>
          <w:rFonts w:ascii="Times New Roman" w:eastAsiaTheme="minorEastAsia" w:hAnsi="Times New Roman" w:cs="Times New Roman"/>
          <w:color w:val="212529"/>
          <w:sz w:val="20"/>
          <w:szCs w:val="20"/>
          <w:shd w:val="clear" w:color="auto" w:fill="F4F4F4"/>
          <w:lang w:val="kk-KZ" w:eastAsia="ru-RU"/>
        </w:rPr>
      </w:pPr>
      <w:r w:rsidRPr="00785B16">
        <w:rPr>
          <w:rFonts w:ascii="Times New Roman" w:eastAsiaTheme="minorEastAsia" w:hAnsi="Times New Roman" w:cs="Times New Roman"/>
          <w:color w:val="212529"/>
          <w:sz w:val="20"/>
          <w:szCs w:val="20"/>
          <w:shd w:val="clear" w:color="auto" w:fill="F4F4F4"/>
          <w:lang w:val="kk-KZ" w:eastAsia="ru-RU"/>
        </w:rPr>
        <w:t xml:space="preserve"> О’Лири, Зина. Зерттеу жобасын жүргізу: негізгі нұсқаулық : монография - Алматы: "Ұлттық аударма бюросы" ҚҚ, 2020 - 470 б.</w:t>
      </w:r>
    </w:p>
    <w:p w14:paraId="2CE82344" w14:textId="77777777" w:rsidR="00785B16" w:rsidRPr="00785B16" w:rsidRDefault="00785B16" w:rsidP="00785B16">
      <w:pPr>
        <w:spacing w:after="0" w:line="240" w:lineRule="auto"/>
        <w:rPr>
          <w:rFonts w:ascii="Times New Roman" w:hAnsi="Times New Roman" w:cs="Times New Roman"/>
          <w:sz w:val="20"/>
          <w:szCs w:val="20"/>
          <w:lang w:val="kk-KZ"/>
        </w:rPr>
      </w:pPr>
      <w:r w:rsidRPr="00785B16">
        <w:rPr>
          <w:rFonts w:ascii="Times New Roman" w:hAnsi="Times New Roman" w:cs="Times New Roman"/>
          <w:color w:val="212529"/>
          <w:sz w:val="20"/>
          <w:szCs w:val="20"/>
          <w:shd w:val="clear" w:color="auto" w:fill="F4F4F4"/>
          <w:lang w:val="kk-KZ"/>
        </w:rPr>
        <w:t xml:space="preserve">        9. Шваб, Клаус.Төртінші индустриялық революция  = The Fourth Industrial Revolution : [монография] - Астана: "Ұлттық аударма бюросы" ҚҚ, 2018- 198 б. </w:t>
      </w:r>
    </w:p>
    <w:p w14:paraId="609DBAA6" w14:textId="77777777" w:rsidR="00785B16" w:rsidRPr="00785B16" w:rsidRDefault="00785B16" w:rsidP="00785B16">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785B16">
        <w:rPr>
          <w:rFonts w:ascii="Times New Roman" w:eastAsia="Calibri" w:hAnsi="Times New Roman" w:cs="Times New Roman"/>
          <w:bCs/>
          <w:color w:val="000000" w:themeColor="text1"/>
          <w:sz w:val="20"/>
          <w:szCs w:val="20"/>
          <w:lang w:val="kk-KZ"/>
        </w:rPr>
        <w:t xml:space="preserve">10. Қазақстан Республикасында мемлекеттік басқару жүйесін одан әрі жетілдіру туралы//ҚР Президентінің 2021 жылғы 27ақпандағы №527 Жарлығы </w:t>
      </w:r>
    </w:p>
    <w:p w14:paraId="1E0E4F11" w14:textId="77777777" w:rsidR="00785B16" w:rsidRPr="00785B16" w:rsidRDefault="00785B16" w:rsidP="00785B16">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785B16">
        <w:rPr>
          <w:rFonts w:ascii="Times New Roman" w:eastAsia="Calibri" w:hAnsi="Times New Roman" w:cs="Times New Roman"/>
          <w:bCs/>
          <w:color w:val="000000" w:themeColor="text1"/>
          <w:sz w:val="20"/>
          <w:szCs w:val="20"/>
          <w:lang w:val="kk-KZ"/>
        </w:rPr>
        <w:t>11.Мемлекеттік саяси және әкімшілік қызметшілер лауазымдарның тізілімін бекіту туралы// ҚР Президентінің   2021 жылғы 20 сәуірдегі №560  Жарлығы</w:t>
      </w:r>
    </w:p>
    <w:p w14:paraId="25FC1412" w14:textId="77777777" w:rsidR="00785B16" w:rsidRPr="00785B16" w:rsidRDefault="00785B16" w:rsidP="00785B16">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785B16">
        <w:rPr>
          <w:rFonts w:ascii="Times New Roman" w:eastAsia="Calibri" w:hAnsi="Times New Roman" w:cs="Times New Roman"/>
          <w:bCs/>
          <w:color w:val="000000" w:themeColor="text1"/>
          <w:sz w:val="20"/>
          <w:szCs w:val="20"/>
          <w:lang w:val="kk-KZ"/>
        </w:rPr>
        <w:t xml:space="preserve">12. Президенттік жастар кадр резерві туралы//ҚР Президентінің 2021 жылғы 18 мамырдағы №580 Жарлығы </w:t>
      </w:r>
    </w:p>
    <w:p w14:paraId="529AC8A9" w14:textId="77777777" w:rsidR="00785B16" w:rsidRPr="00785B16" w:rsidRDefault="00785B16" w:rsidP="00785B16">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785B16">
        <w:rPr>
          <w:rFonts w:ascii="Times New Roman" w:eastAsia="Calibri" w:hAnsi="Times New Roman" w:cs="Times New Roman"/>
          <w:bCs/>
          <w:color w:val="000000" w:themeColor="text1"/>
          <w:sz w:val="20"/>
          <w:szCs w:val="20"/>
          <w:lang w:val="kk-KZ"/>
        </w:rPr>
        <w:t>13.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1710D83C" w14:textId="77777777" w:rsidR="00785B16" w:rsidRPr="00785B16" w:rsidRDefault="00785B16" w:rsidP="00785B16">
      <w:pPr>
        <w:spacing w:after="0" w:line="240" w:lineRule="auto"/>
        <w:rPr>
          <w:rFonts w:ascii="Times New Roman" w:eastAsia="Times New Roman" w:hAnsi="Times New Roman" w:cs="Times New Roman"/>
          <w:bCs/>
          <w:sz w:val="20"/>
          <w:szCs w:val="20"/>
          <w:lang w:val="kk-KZ"/>
        </w:rPr>
      </w:pPr>
    </w:p>
    <w:p w14:paraId="7C442B4B" w14:textId="77777777" w:rsidR="00785B16" w:rsidRPr="00785B16" w:rsidRDefault="00785B16" w:rsidP="00785B16">
      <w:pPr>
        <w:spacing w:after="0" w:line="240" w:lineRule="auto"/>
        <w:rPr>
          <w:rFonts w:ascii="Times New Roman" w:eastAsia="Times New Roman" w:hAnsi="Times New Roman" w:cs="Times New Roman"/>
          <w:bCs/>
          <w:sz w:val="20"/>
          <w:szCs w:val="20"/>
          <w:lang w:val="kk-KZ"/>
        </w:rPr>
      </w:pPr>
    </w:p>
    <w:p w14:paraId="5E3DD09C" w14:textId="77777777" w:rsidR="00785B16" w:rsidRPr="00785B16" w:rsidRDefault="00785B16" w:rsidP="00785B16">
      <w:pPr>
        <w:pBdr>
          <w:top w:val="nil"/>
          <w:left w:val="nil"/>
          <w:bottom w:val="nil"/>
          <w:right w:val="nil"/>
          <w:between w:val="nil"/>
        </w:pBdr>
        <w:spacing w:after="0" w:line="259" w:lineRule="auto"/>
        <w:ind w:firstLine="2"/>
        <w:rPr>
          <w:rFonts w:ascii="Times New Roman" w:eastAsia="Times New Roman" w:hAnsi="Times New Roman" w:cs="Times New Roman"/>
          <w:color w:val="000000" w:themeColor="text1"/>
          <w:kern w:val="36"/>
          <w:sz w:val="20"/>
          <w:szCs w:val="20"/>
          <w:lang w:val="kk-KZ"/>
        </w:rPr>
      </w:pPr>
      <w:r w:rsidRPr="00785B16">
        <w:rPr>
          <w:rFonts w:ascii="Times New Roman" w:eastAsia="Times New Roman" w:hAnsi="Times New Roman" w:cs="Times New Roman"/>
          <w:color w:val="000000" w:themeColor="text1"/>
          <w:kern w:val="36"/>
          <w:sz w:val="20"/>
          <w:szCs w:val="20"/>
          <w:lang w:val="kk-KZ"/>
        </w:rPr>
        <w:t>Ғаламтор ресурстары:</w:t>
      </w:r>
    </w:p>
    <w:p w14:paraId="0478CDF6" w14:textId="77777777" w:rsidR="00785B16" w:rsidRPr="00785B16" w:rsidRDefault="00785B16" w:rsidP="00785B16">
      <w:pPr>
        <w:spacing w:after="0" w:line="240" w:lineRule="auto"/>
        <w:ind w:firstLine="2"/>
        <w:rPr>
          <w:rFonts w:ascii="Times New Roman" w:eastAsia="Times New Roman" w:hAnsi="Times New Roman" w:cs="Times New Roman"/>
          <w:color w:val="000000" w:themeColor="text1"/>
          <w:kern w:val="36"/>
          <w:sz w:val="20"/>
          <w:szCs w:val="20"/>
          <w:lang w:val="kk-KZ"/>
        </w:rPr>
      </w:pPr>
      <w:r w:rsidRPr="00785B16">
        <w:rPr>
          <w:rFonts w:ascii="Times New Roman" w:eastAsia="Times New Roman" w:hAnsi="Times New Roman" w:cs="Times New Roman"/>
          <w:color w:val="000000" w:themeColor="text1"/>
          <w:kern w:val="36"/>
          <w:sz w:val="20"/>
          <w:szCs w:val="20"/>
          <w:lang w:val="kk-KZ"/>
        </w:rPr>
        <w:t>1.</w:t>
      </w:r>
      <w:r w:rsidRPr="00785B16">
        <w:t xml:space="preserve"> </w:t>
      </w:r>
      <w:r w:rsidRPr="00785B16">
        <w:rPr>
          <w:rFonts w:ascii="Times New Roman" w:eastAsia="Times New Roman" w:hAnsi="Times New Roman" w:cs="Times New Roman"/>
          <w:color w:val="000000" w:themeColor="text1"/>
          <w:kern w:val="36"/>
          <w:sz w:val="20"/>
          <w:szCs w:val="20"/>
          <w:lang w:val="kk-KZ"/>
        </w:rPr>
        <w:t>https://www.kaznu.kz </w:t>
      </w:r>
    </w:p>
    <w:p w14:paraId="29820F50" w14:textId="77777777" w:rsidR="00785B16" w:rsidRPr="00785B16" w:rsidRDefault="00785B16" w:rsidP="00785B16">
      <w:pPr>
        <w:spacing w:after="0" w:line="240" w:lineRule="auto"/>
        <w:ind w:firstLine="2"/>
        <w:rPr>
          <w:rFonts w:ascii="Times New Roman" w:eastAsia="Times New Roman" w:hAnsi="Times New Roman" w:cs="Times New Roman"/>
          <w:color w:val="000000" w:themeColor="text1"/>
          <w:kern w:val="36"/>
          <w:sz w:val="20"/>
          <w:szCs w:val="20"/>
          <w:lang w:val="kk-KZ"/>
        </w:rPr>
      </w:pPr>
      <w:r w:rsidRPr="00785B16">
        <w:rPr>
          <w:rFonts w:ascii="Times New Roman" w:eastAsia="Times New Roman" w:hAnsi="Times New Roman" w:cs="Times New Roman"/>
          <w:color w:val="000000" w:themeColor="text1"/>
          <w:kern w:val="36"/>
          <w:sz w:val="20"/>
          <w:szCs w:val="20"/>
          <w:lang w:val="kk-KZ"/>
        </w:rPr>
        <w:t>2. https://adilet.zan.kz › kaz</w:t>
      </w:r>
    </w:p>
    <w:p w14:paraId="7D924BB2" w14:textId="77777777" w:rsidR="00785B16" w:rsidRPr="00785B16" w:rsidRDefault="00785B16" w:rsidP="00785B16">
      <w:pPr>
        <w:spacing w:after="0" w:line="240" w:lineRule="auto"/>
        <w:ind w:firstLine="2"/>
        <w:rPr>
          <w:rFonts w:ascii="Times New Roman" w:hAnsi="Times New Roman" w:cs="Times New Roman"/>
          <w:color w:val="000000" w:themeColor="text1"/>
          <w:sz w:val="20"/>
          <w:szCs w:val="20"/>
          <w:lang w:val="kk-KZ"/>
        </w:rPr>
      </w:pPr>
      <w:r w:rsidRPr="00785B16">
        <w:rPr>
          <w:rFonts w:ascii="Times New Roman" w:eastAsia="Times New Roman" w:hAnsi="Times New Roman" w:cs="Times New Roman"/>
          <w:color w:val="000000" w:themeColor="text1"/>
          <w:kern w:val="36"/>
          <w:sz w:val="20"/>
          <w:szCs w:val="20"/>
          <w:lang w:val="kk-KZ"/>
        </w:rPr>
        <w:t>3.</w:t>
      </w:r>
      <w:r w:rsidRPr="00785B16">
        <w:rPr>
          <w:lang w:val="en-US"/>
        </w:rPr>
        <w:t xml:space="preserve"> </w:t>
      </w:r>
      <w:r w:rsidRPr="00785B16">
        <w:rPr>
          <w:rFonts w:ascii="Times New Roman" w:eastAsia="Times New Roman" w:hAnsi="Times New Roman" w:cs="Times New Roman"/>
          <w:color w:val="000000" w:themeColor="text1"/>
          <w:kern w:val="36"/>
          <w:sz w:val="20"/>
          <w:szCs w:val="20"/>
          <w:lang w:val="kk-KZ"/>
        </w:rPr>
        <w:t>https://egemen.kz</w:t>
      </w:r>
    </w:p>
    <w:p w14:paraId="4D31E687" w14:textId="77777777" w:rsidR="00D14BD7" w:rsidRPr="00D14BD7" w:rsidRDefault="00D14BD7" w:rsidP="00D14BD7">
      <w:pPr>
        <w:spacing w:after="0" w:line="240" w:lineRule="auto"/>
        <w:rPr>
          <w:rFonts w:ascii="Times New Roman" w:hAnsi="Times New Roman" w:cs="Times New Roman"/>
          <w:b/>
          <w:bCs/>
          <w:sz w:val="24"/>
          <w:szCs w:val="24"/>
          <w:lang w:val="kk-KZ"/>
        </w:rPr>
      </w:pPr>
    </w:p>
    <w:sectPr w:rsidR="00D14BD7" w:rsidRPr="00D14BD7" w:rsidSect="006C0B77">
      <w:pgSz w:w="11906" w:h="16838" w:code="9"/>
      <w:pgMar w:top="1134" w:right="851" w:bottom="1134"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Onal Abraliyev" w:date="2021-01-30T19:29:00Z" w:initials="OA">
    <w:p w14:paraId="706EF17C" w14:textId="77777777" w:rsidR="00785B16" w:rsidRDefault="00785B16" w:rsidP="00785B16">
      <w:pPr>
        <w:pStyle w:val="af4"/>
      </w:pPr>
      <w:r>
        <w:rPr>
          <w:rStyle w:val="af6"/>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06EF17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8E3B5" w16cex:dateUtc="2021-09-12T14: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6EF17C" w16cid:durableId="24E8E3B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241E9"/>
    <w:multiLevelType w:val="hybridMultilevel"/>
    <w:tmpl w:val="1FB255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5702450"/>
    <w:multiLevelType w:val="multilevel"/>
    <w:tmpl w:val="F62C814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C5165C"/>
    <w:multiLevelType w:val="multilevel"/>
    <w:tmpl w:val="0AA479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94F5C8B"/>
    <w:multiLevelType w:val="multilevel"/>
    <w:tmpl w:val="0F545BC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692F53"/>
    <w:multiLevelType w:val="hybridMultilevel"/>
    <w:tmpl w:val="0E9CC362"/>
    <w:lvl w:ilvl="0" w:tplc="1FD48400">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630F12FF"/>
    <w:multiLevelType w:val="multilevel"/>
    <w:tmpl w:val="FA5E8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29252C"/>
    <w:multiLevelType w:val="hybridMultilevel"/>
    <w:tmpl w:val="F8F4578E"/>
    <w:lvl w:ilvl="0" w:tplc="42F2A83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1034E62"/>
    <w:multiLevelType w:val="hybridMultilevel"/>
    <w:tmpl w:val="12D61718"/>
    <w:lvl w:ilvl="0" w:tplc="9D844192">
      <w:numFmt w:val="bullet"/>
      <w:lvlText w:val="-"/>
      <w:lvlJc w:val="left"/>
      <w:pPr>
        <w:ind w:left="720" w:hanging="360"/>
      </w:pPr>
      <w:rPr>
        <w:rFonts w:ascii="Times New Roman" w:eastAsiaTheme="minorEastAsia"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16cid:durableId="17990317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95995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75262699">
    <w:abstractNumId w:val="7"/>
  </w:num>
  <w:num w:numId="4" w16cid:durableId="9285858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89491959">
    <w:abstractNumId w:val="3"/>
  </w:num>
  <w:num w:numId="6" w16cid:durableId="1330062138">
    <w:abstractNumId w:val="1"/>
  </w:num>
  <w:num w:numId="7" w16cid:durableId="980572455">
    <w:abstractNumId w:val="5"/>
  </w:num>
  <w:num w:numId="8" w16cid:durableId="25344144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nal Abraliyev">
    <w15:presenceInfo w15:providerId="Windows Live" w15:userId="91bcb41f9190a6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AC2"/>
    <w:rsid w:val="000B2A56"/>
    <w:rsid w:val="006C0B77"/>
    <w:rsid w:val="006F1C33"/>
    <w:rsid w:val="00785B16"/>
    <w:rsid w:val="007B5B89"/>
    <w:rsid w:val="008242FF"/>
    <w:rsid w:val="00870751"/>
    <w:rsid w:val="00922C48"/>
    <w:rsid w:val="00B915B7"/>
    <w:rsid w:val="00D14BD7"/>
    <w:rsid w:val="00EA59DF"/>
    <w:rsid w:val="00EE4070"/>
    <w:rsid w:val="00EE6AC2"/>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F5D1D"/>
  <w15:chartTrackingRefBased/>
  <w15:docId w15:val="{4A15DA79-2488-4F32-97F2-97D1285FD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2A56"/>
    <w:pPr>
      <w:spacing w:after="160" w:line="254" w:lineRule="auto"/>
    </w:p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line="259" w:lineRule="auto"/>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line="259" w:lineRule="auto"/>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6F1C33"/>
    <w:pPr>
      <w:keepNext/>
      <w:keepLines/>
      <w:spacing w:before="80" w:after="0" w:line="259" w:lineRule="auto"/>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line="259" w:lineRule="auto"/>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line="259" w:lineRule="auto"/>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line="259" w:lineRule="auto"/>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basedOn w:val="a"/>
    <w:uiPriority w:val="34"/>
    <w:qFormat/>
    <w:rsid w:val="006F1C33"/>
    <w:pPr>
      <w:spacing w:line="259" w:lineRule="auto"/>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c">
    <w:name w:val="Intense Quote"/>
    <w:basedOn w:val="a"/>
    <w:next w:val="a"/>
    <w:link w:val="ad"/>
    <w:uiPriority w:val="30"/>
    <w:qFormat/>
    <w:rsid w:val="006F1C33"/>
    <w:pPr>
      <w:spacing w:before="100" w:beforeAutospacing="1" w:after="240" w:line="259" w:lineRule="auto"/>
      <w:ind w:left="864" w:right="864"/>
      <w:jc w:val="center"/>
    </w:pPr>
    <w:rPr>
      <w:rFonts w:asciiTheme="majorHAnsi" w:eastAsiaTheme="majorEastAsia" w:hAnsiTheme="majorHAnsi" w:cstheme="majorBidi"/>
      <w:color w:val="4472C4" w:themeColor="accent1"/>
      <w:sz w:val="28"/>
      <w:szCs w:val="28"/>
    </w:rPr>
  </w:style>
  <w:style w:type="character" w:customStyle="1" w:styleId="ad">
    <w:name w:val="Выделенная цитата Знак"/>
    <w:basedOn w:val="a0"/>
    <w:link w:val="ac"/>
    <w:uiPriority w:val="30"/>
    <w:rsid w:val="006F1C33"/>
    <w:rPr>
      <w:rFonts w:asciiTheme="majorHAnsi" w:eastAsiaTheme="majorEastAsia" w:hAnsiTheme="majorHAnsi" w:cstheme="majorBidi"/>
      <w:color w:val="4472C4" w:themeColor="accent1"/>
      <w:sz w:val="28"/>
      <w:szCs w:val="28"/>
    </w:rPr>
  </w:style>
  <w:style w:type="character" w:styleId="ae">
    <w:name w:val="Subtle Emphasis"/>
    <w:basedOn w:val="a0"/>
    <w:uiPriority w:val="19"/>
    <w:qFormat/>
    <w:rsid w:val="006F1C33"/>
    <w:rPr>
      <w:i/>
      <w:iCs/>
      <w:color w:val="595959" w:themeColor="text1" w:themeTint="A6"/>
    </w:rPr>
  </w:style>
  <w:style w:type="character" w:styleId="af">
    <w:name w:val="Intense Emphasis"/>
    <w:basedOn w:val="a0"/>
    <w:uiPriority w:val="21"/>
    <w:qFormat/>
    <w:rsid w:val="006F1C33"/>
    <w:rPr>
      <w:b/>
      <w:bCs/>
      <w:i/>
      <w:iCs/>
    </w:rPr>
  </w:style>
  <w:style w:type="character" w:styleId="af0">
    <w:name w:val="Subtle Reference"/>
    <w:basedOn w:val="a0"/>
    <w:uiPriority w:val="31"/>
    <w:qFormat/>
    <w:rsid w:val="006F1C33"/>
    <w:rPr>
      <w:smallCaps/>
      <w:color w:val="404040" w:themeColor="text1" w:themeTint="BF"/>
    </w:rPr>
  </w:style>
  <w:style w:type="character" w:styleId="af1">
    <w:name w:val="Intense Reference"/>
    <w:basedOn w:val="a0"/>
    <w:uiPriority w:val="32"/>
    <w:qFormat/>
    <w:rsid w:val="006F1C33"/>
    <w:rPr>
      <w:b/>
      <w:bCs/>
      <w:smallCaps/>
      <w:u w:val="single"/>
    </w:rPr>
  </w:style>
  <w:style w:type="character" w:styleId="af2">
    <w:name w:val="Book Title"/>
    <w:basedOn w:val="a0"/>
    <w:uiPriority w:val="33"/>
    <w:qFormat/>
    <w:rsid w:val="006F1C33"/>
    <w:rPr>
      <w:b/>
      <w:bCs/>
      <w:smallCaps/>
    </w:rPr>
  </w:style>
  <w:style w:type="paragraph" w:styleId="af3">
    <w:name w:val="TOC Heading"/>
    <w:basedOn w:val="1"/>
    <w:next w:val="a"/>
    <w:uiPriority w:val="39"/>
    <w:semiHidden/>
    <w:unhideWhenUsed/>
    <w:qFormat/>
    <w:rsid w:val="006F1C33"/>
    <w:pPr>
      <w:outlineLvl w:val="9"/>
    </w:pPr>
  </w:style>
  <w:style w:type="paragraph" w:styleId="af4">
    <w:name w:val="annotation text"/>
    <w:basedOn w:val="a"/>
    <w:link w:val="af5"/>
    <w:uiPriority w:val="99"/>
    <w:semiHidden/>
    <w:unhideWhenUsed/>
    <w:rsid w:val="00D14BD7"/>
    <w:pPr>
      <w:spacing w:line="240" w:lineRule="auto"/>
    </w:pPr>
    <w:rPr>
      <w:sz w:val="20"/>
      <w:szCs w:val="20"/>
    </w:rPr>
  </w:style>
  <w:style w:type="character" w:customStyle="1" w:styleId="af5">
    <w:name w:val="Текст примечания Знак"/>
    <w:basedOn w:val="a0"/>
    <w:link w:val="af4"/>
    <w:uiPriority w:val="99"/>
    <w:semiHidden/>
    <w:rsid w:val="00D14BD7"/>
    <w:rPr>
      <w:sz w:val="20"/>
      <w:szCs w:val="20"/>
    </w:rPr>
  </w:style>
  <w:style w:type="character" w:styleId="af6">
    <w:name w:val="annotation reference"/>
    <w:basedOn w:val="a0"/>
    <w:uiPriority w:val="99"/>
    <w:semiHidden/>
    <w:unhideWhenUsed/>
    <w:rsid w:val="00D14BD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19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1522</Words>
  <Characters>8676</Characters>
  <Application>Microsoft Office Word</Application>
  <DocSecurity>0</DocSecurity>
  <Lines>72</Lines>
  <Paragraphs>20</Paragraphs>
  <ScaleCrop>false</ScaleCrop>
  <Company/>
  <LinksUpToDate>false</LinksUpToDate>
  <CharactersWithSpaces>10178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Onal Abraliyev</cp:lastModifiedBy>
  <cp:revision>5</cp:revision>
  <dcterms:created xsi:type="dcterms:W3CDTF">2021-09-23T05:51:00Z</dcterms:created>
  <dcterms:modified xsi:type="dcterms:W3CDTF">2022-09-18T10:01:00Z</dcterms:modified>
</cp:coreProperties>
</file>